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408E6" w14:textId="60DB54DC" w:rsidR="00257BB5" w:rsidRPr="00257BB5" w:rsidRDefault="00257BB5" w:rsidP="00257BB5">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                                                                                                                          № 34 від 25.04.2024</w:t>
      </w:r>
    </w:p>
    <w:p w14:paraId="3BE629F6" w14:textId="77777777" w:rsidR="00257BB5" w:rsidRPr="00257BB5" w:rsidRDefault="00257BB5" w:rsidP="00257BB5">
      <w:pPr>
        <w:spacing w:before="120" w:after="120"/>
        <w:jc w:val="center"/>
        <w:rPr>
          <w:rFonts w:ascii="Times New Roman" w:hAnsi="Times New Roman" w:cs="Times New Roman"/>
          <w:b/>
          <w:sz w:val="24"/>
          <w:szCs w:val="24"/>
          <w:lang w:val="uk-UA"/>
        </w:rPr>
      </w:pPr>
    </w:p>
    <w:p w14:paraId="07E48402" w14:textId="77777777" w:rsidR="00257BB5" w:rsidRPr="00257BB5" w:rsidRDefault="00257BB5" w:rsidP="00257BB5">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ТЕХНІЧНА СПЕЦИФІКАЦІЯ</w:t>
      </w:r>
    </w:p>
    <w:p w14:paraId="64A8F8B2" w14:textId="77777777" w:rsidR="00257BB5" w:rsidRPr="00257BB5" w:rsidRDefault="00257BB5" w:rsidP="00257BB5">
      <w:pPr>
        <w:spacing w:before="120" w:after="120"/>
        <w:jc w:val="center"/>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Фарба фасадна </w:t>
      </w:r>
      <w:r w:rsidRPr="00257BB5">
        <w:rPr>
          <w:rFonts w:ascii="Times New Roman" w:hAnsi="Times New Roman" w:cs="Times New Roman"/>
          <w:sz w:val="24"/>
          <w:szCs w:val="24"/>
          <w:lang w:val="en-US"/>
        </w:rPr>
        <w:t>SILICONFASAD</w:t>
      </w:r>
      <w:r w:rsidRPr="00257BB5">
        <w:rPr>
          <w:rFonts w:ascii="Times New Roman" w:hAnsi="Times New Roman" w:cs="Times New Roman"/>
          <w:sz w:val="24"/>
          <w:szCs w:val="24"/>
          <w:lang w:val="uk-UA"/>
        </w:rPr>
        <w:t xml:space="preserve"> </w:t>
      </w:r>
      <w:r w:rsidRPr="00257BB5">
        <w:rPr>
          <w:rFonts w:ascii="Times New Roman" w:hAnsi="Times New Roman" w:cs="Times New Roman"/>
          <w:sz w:val="24"/>
          <w:szCs w:val="24"/>
          <w:lang w:val="en-US"/>
        </w:rPr>
        <w:t>SILIC</w:t>
      </w:r>
    </w:p>
    <w:tbl>
      <w:tblPr>
        <w:tblStyle w:val="a7"/>
        <w:tblW w:w="10348" w:type="dxa"/>
        <w:tblInd w:w="-714" w:type="dxa"/>
        <w:tblLook w:val="04A0" w:firstRow="1" w:lastRow="0" w:firstColumn="1" w:lastColumn="0" w:noHBand="0" w:noVBand="1"/>
      </w:tblPr>
      <w:tblGrid>
        <w:gridCol w:w="2836"/>
        <w:gridCol w:w="3756"/>
        <w:gridCol w:w="3756"/>
      </w:tblGrid>
      <w:tr w:rsidR="00257BB5" w:rsidRPr="00257BB5" w14:paraId="49016CC8" w14:textId="77777777" w:rsidTr="00086489">
        <w:tc>
          <w:tcPr>
            <w:tcW w:w="2836" w:type="dxa"/>
            <w:vAlign w:val="center"/>
          </w:tcPr>
          <w:p w14:paraId="4159B8CE"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Тип</w:t>
            </w:r>
          </w:p>
        </w:tc>
        <w:tc>
          <w:tcPr>
            <w:tcW w:w="7512" w:type="dxa"/>
            <w:gridSpan w:val="2"/>
          </w:tcPr>
          <w:p w14:paraId="2A137F25"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Водо-</w:t>
            </w:r>
            <w:proofErr w:type="spellStart"/>
            <w:r w:rsidRPr="00257BB5">
              <w:rPr>
                <w:rFonts w:ascii="Times New Roman" w:hAnsi="Times New Roman" w:cs="Times New Roman"/>
                <w:sz w:val="24"/>
                <w:szCs w:val="24"/>
                <w:lang w:val="uk-UA"/>
              </w:rPr>
              <w:t>дісперсійна</w:t>
            </w:r>
            <w:proofErr w:type="spellEnd"/>
            <w:r w:rsidRPr="00257BB5">
              <w:rPr>
                <w:rFonts w:ascii="Times New Roman" w:hAnsi="Times New Roman" w:cs="Times New Roman"/>
                <w:sz w:val="24"/>
                <w:szCs w:val="24"/>
                <w:lang w:val="uk-UA"/>
              </w:rPr>
              <w:t xml:space="preserve"> акрилова фарба, стійка до миття та атмосферних впливів.</w:t>
            </w:r>
          </w:p>
        </w:tc>
      </w:tr>
      <w:tr w:rsidR="00257BB5" w:rsidRPr="00257BB5" w14:paraId="6E9E2A97" w14:textId="77777777" w:rsidTr="00086489">
        <w:tc>
          <w:tcPr>
            <w:tcW w:w="2836" w:type="dxa"/>
          </w:tcPr>
          <w:p w14:paraId="56B7134A" w14:textId="77777777" w:rsidR="00257BB5" w:rsidRPr="00257BB5" w:rsidRDefault="00257BB5" w:rsidP="00086489">
            <w:pPr>
              <w:spacing w:before="120" w:after="120"/>
              <w:jc w:val="center"/>
              <w:rPr>
                <w:rFonts w:ascii="Times New Roman" w:hAnsi="Times New Roman" w:cs="Times New Roman"/>
                <w:b/>
                <w:bCs/>
                <w:sz w:val="24"/>
                <w:szCs w:val="24"/>
                <w:lang w:val="uk-UA"/>
              </w:rPr>
            </w:pPr>
            <w:r w:rsidRPr="00257BB5">
              <w:rPr>
                <w:rFonts w:ascii="Times New Roman" w:hAnsi="Times New Roman" w:cs="Times New Roman"/>
                <w:b/>
                <w:bCs/>
                <w:sz w:val="24"/>
                <w:szCs w:val="24"/>
                <w:lang w:val="uk-UA"/>
              </w:rPr>
              <w:t>Опис</w:t>
            </w:r>
            <w:r w:rsidRPr="00257BB5">
              <w:rPr>
                <w:rFonts w:ascii="Times New Roman" w:hAnsi="Times New Roman" w:cs="Times New Roman"/>
                <w:b/>
                <w:bCs/>
                <w:sz w:val="24"/>
                <w:szCs w:val="24"/>
              </w:rPr>
              <w:t xml:space="preserve"> продукту</w:t>
            </w:r>
          </w:p>
        </w:tc>
        <w:tc>
          <w:tcPr>
            <w:tcW w:w="7512" w:type="dxa"/>
            <w:gridSpan w:val="2"/>
          </w:tcPr>
          <w:p w14:paraId="486BE788"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Водо-</w:t>
            </w:r>
            <w:proofErr w:type="spellStart"/>
            <w:r w:rsidRPr="00257BB5">
              <w:rPr>
                <w:rFonts w:ascii="Times New Roman" w:hAnsi="Times New Roman" w:cs="Times New Roman"/>
                <w:sz w:val="24"/>
                <w:szCs w:val="24"/>
                <w:lang w:val="uk-UA"/>
              </w:rPr>
              <w:t>дісперсійна</w:t>
            </w:r>
            <w:proofErr w:type="spellEnd"/>
            <w:r w:rsidRPr="00257BB5">
              <w:rPr>
                <w:rFonts w:ascii="Times New Roman" w:hAnsi="Times New Roman" w:cs="Times New Roman"/>
                <w:sz w:val="24"/>
                <w:szCs w:val="24"/>
                <w:lang w:val="uk-UA"/>
              </w:rPr>
              <w:t xml:space="preserve"> фасадна фарба, на основі </w:t>
            </w:r>
            <w:proofErr w:type="spellStart"/>
            <w:r w:rsidRPr="00257BB5">
              <w:rPr>
                <w:rFonts w:ascii="Times New Roman" w:hAnsi="Times New Roman" w:cs="Times New Roman"/>
                <w:sz w:val="24"/>
                <w:szCs w:val="24"/>
              </w:rPr>
              <w:t>акрилових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полімерів</w:t>
            </w:r>
            <w:proofErr w:type="spellEnd"/>
            <w:r w:rsidRPr="00257BB5">
              <w:rPr>
                <w:rFonts w:ascii="Times New Roman" w:hAnsi="Times New Roman" w:cs="Times New Roman"/>
                <w:sz w:val="24"/>
                <w:szCs w:val="24"/>
                <w:lang w:val="uk-UA"/>
              </w:rPr>
              <w:t>.</w:t>
            </w:r>
          </w:p>
        </w:tc>
      </w:tr>
      <w:tr w:rsidR="00257BB5" w:rsidRPr="00257BB5" w14:paraId="465C5E97" w14:textId="77777777" w:rsidTr="00086489">
        <w:tc>
          <w:tcPr>
            <w:tcW w:w="2836" w:type="dxa"/>
            <w:vAlign w:val="center"/>
          </w:tcPr>
          <w:p w14:paraId="44D4C90F" w14:textId="77777777" w:rsidR="00257BB5" w:rsidRPr="00257BB5" w:rsidRDefault="00257BB5" w:rsidP="00086489">
            <w:pPr>
              <w:spacing w:before="120" w:after="120"/>
              <w:ind w:left="40"/>
              <w:jc w:val="center"/>
              <w:rPr>
                <w:rFonts w:ascii="Times New Roman" w:hAnsi="Times New Roman" w:cs="Times New Roman"/>
                <w:b/>
                <w:sz w:val="24"/>
                <w:szCs w:val="24"/>
                <w:lang w:val="uk-UA"/>
              </w:rPr>
            </w:pPr>
            <w:bookmarkStart w:id="0" w:name="_Hlk87250127"/>
            <w:r w:rsidRPr="00257BB5">
              <w:rPr>
                <w:rFonts w:ascii="Times New Roman" w:hAnsi="Times New Roman" w:cs="Times New Roman"/>
                <w:b/>
                <w:sz w:val="24"/>
                <w:szCs w:val="24"/>
                <w:lang w:val="uk-UA"/>
              </w:rPr>
              <w:t>Призначення</w:t>
            </w:r>
            <w:bookmarkEnd w:id="0"/>
          </w:p>
        </w:tc>
        <w:tc>
          <w:tcPr>
            <w:tcW w:w="7512" w:type="dxa"/>
            <w:gridSpan w:val="2"/>
          </w:tcPr>
          <w:p w14:paraId="32321500"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Для </w:t>
            </w:r>
            <w:proofErr w:type="spellStart"/>
            <w:r w:rsidRPr="00257BB5">
              <w:rPr>
                <w:rFonts w:ascii="Times New Roman" w:hAnsi="Times New Roman" w:cs="Times New Roman"/>
                <w:sz w:val="24"/>
                <w:szCs w:val="24"/>
                <w:lang w:val="uk-UA"/>
              </w:rPr>
              <w:t>декоративно</w:t>
            </w:r>
            <w:proofErr w:type="spellEnd"/>
            <w:r w:rsidRPr="00257BB5">
              <w:rPr>
                <w:rFonts w:ascii="Times New Roman" w:hAnsi="Times New Roman" w:cs="Times New Roman"/>
                <w:sz w:val="24"/>
                <w:szCs w:val="24"/>
                <w:lang w:val="uk-UA"/>
              </w:rPr>
              <w:t>-захисного фарбування фасадів житлових і громадських приміщень з підвищеними вимогами до стійкості покриття. Можливе використання для внутрішніх приміщень з високим експлуатаційним навантаженням.  Фарба застосовується до всіх типів матеріалів зовнішніх стін. Для фарбування бетонних, цегляних, дерев'яних, цементних та цементно-вапняних штукатурених, шпакльованих поверхонь, гіпсокартону, ДСП, ДВП.</w:t>
            </w:r>
          </w:p>
        </w:tc>
      </w:tr>
      <w:tr w:rsidR="00257BB5" w:rsidRPr="00257BB5" w14:paraId="6DC67D5B" w14:textId="77777777" w:rsidTr="00086489">
        <w:tc>
          <w:tcPr>
            <w:tcW w:w="2836" w:type="dxa"/>
            <w:vAlign w:val="center"/>
          </w:tcPr>
          <w:p w14:paraId="60A5AC88"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Властивості</w:t>
            </w:r>
          </w:p>
        </w:tc>
        <w:tc>
          <w:tcPr>
            <w:tcW w:w="7512" w:type="dxa"/>
            <w:gridSpan w:val="2"/>
          </w:tcPr>
          <w:p w14:paraId="4ED8C9E7" w14:textId="77777777" w:rsidR="00257BB5" w:rsidRPr="00257BB5" w:rsidRDefault="00257BB5" w:rsidP="00086489">
            <w:pPr>
              <w:spacing w:line="300" w:lineRule="atLeast"/>
              <w:textAlignment w:val="baseline"/>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Біла </w:t>
            </w:r>
            <w:proofErr w:type="spellStart"/>
            <w:r w:rsidRPr="00257BB5">
              <w:rPr>
                <w:rFonts w:ascii="Times New Roman" w:hAnsi="Times New Roman" w:cs="Times New Roman"/>
                <w:sz w:val="24"/>
                <w:szCs w:val="24"/>
                <w:lang w:val="uk-UA"/>
              </w:rPr>
              <w:t>в՚язка</w:t>
            </w:r>
            <w:proofErr w:type="spellEnd"/>
            <w:r w:rsidRPr="00257BB5">
              <w:rPr>
                <w:rFonts w:ascii="Times New Roman" w:hAnsi="Times New Roman" w:cs="Times New Roman"/>
                <w:sz w:val="24"/>
                <w:szCs w:val="24"/>
                <w:lang w:val="uk-UA"/>
              </w:rPr>
              <w:t xml:space="preserve"> рідина. Легко наноситься, без напливів та розбризкування. Після висихання утворює міцну плівку з високими водо та </w:t>
            </w:r>
            <w:proofErr w:type="spellStart"/>
            <w:r w:rsidRPr="00257BB5">
              <w:rPr>
                <w:rFonts w:ascii="Times New Roman" w:hAnsi="Times New Roman" w:cs="Times New Roman"/>
                <w:sz w:val="24"/>
                <w:szCs w:val="24"/>
                <w:lang w:val="uk-UA"/>
              </w:rPr>
              <w:t>грязевідштовхуючими</w:t>
            </w:r>
            <w:proofErr w:type="spellEnd"/>
            <w:r w:rsidRPr="00257BB5">
              <w:rPr>
                <w:rFonts w:ascii="Times New Roman" w:hAnsi="Times New Roman" w:cs="Times New Roman"/>
                <w:sz w:val="24"/>
                <w:szCs w:val="24"/>
                <w:lang w:val="uk-UA"/>
              </w:rPr>
              <w:t xml:space="preserve"> властивостями. Клас </w:t>
            </w:r>
            <w:proofErr w:type="spellStart"/>
            <w:r w:rsidRPr="00257BB5">
              <w:rPr>
                <w:rFonts w:ascii="Times New Roman" w:hAnsi="Times New Roman" w:cs="Times New Roman"/>
                <w:sz w:val="24"/>
                <w:szCs w:val="24"/>
                <w:lang w:val="uk-UA"/>
              </w:rPr>
              <w:t>паропроникності</w:t>
            </w:r>
            <w:proofErr w:type="spellEnd"/>
            <w:r w:rsidRPr="00257BB5">
              <w:rPr>
                <w:rFonts w:ascii="Times New Roman" w:hAnsi="Times New Roman" w:cs="Times New Roman"/>
                <w:sz w:val="24"/>
                <w:szCs w:val="24"/>
                <w:lang w:val="uk-UA"/>
              </w:rPr>
              <w:t xml:space="preserve"> «високий» (&gt;150 г/м²) згідно ДСТУ EN  1062-1:2012. Стійкість до мокрого стирання «клас 1 (&lt;5 </w:t>
            </w:r>
            <w:proofErr w:type="spellStart"/>
            <w:r w:rsidRPr="00257BB5">
              <w:rPr>
                <w:rFonts w:ascii="Times New Roman" w:hAnsi="Times New Roman" w:cs="Times New Roman"/>
                <w:sz w:val="24"/>
                <w:szCs w:val="24"/>
                <w:lang w:val="uk-UA"/>
              </w:rPr>
              <w:t>мкм</w:t>
            </w:r>
            <w:proofErr w:type="spellEnd"/>
            <w:r w:rsidRPr="00257BB5">
              <w:rPr>
                <w:rFonts w:ascii="Times New Roman" w:hAnsi="Times New Roman" w:cs="Times New Roman"/>
                <w:sz w:val="24"/>
                <w:szCs w:val="24"/>
                <w:lang w:val="uk-UA"/>
              </w:rPr>
              <w:t>)» згідно ДСТУ EN 13300:2012. Не має запаху. Стійкий захист для будь-яких будівель. Має складний склад, що забезпечує високі характеристики захисту від зовнішніх факторів. Довговічне рішення, її вистачає мінімум на 8 років.</w:t>
            </w:r>
          </w:p>
        </w:tc>
      </w:tr>
      <w:tr w:rsidR="00257BB5" w:rsidRPr="00257BB5" w14:paraId="61B90A78" w14:textId="77777777" w:rsidTr="00086489">
        <w:trPr>
          <w:trHeight w:val="351"/>
        </w:trPr>
        <w:tc>
          <w:tcPr>
            <w:tcW w:w="10348" w:type="dxa"/>
            <w:gridSpan w:val="3"/>
          </w:tcPr>
          <w:p w14:paraId="72C3EF1C"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ТЕХНІЧНА ХАРАКТЕРИСТИКА</w:t>
            </w:r>
          </w:p>
        </w:tc>
      </w:tr>
      <w:tr w:rsidR="00257BB5" w:rsidRPr="00257BB5" w14:paraId="07A90E28" w14:textId="77777777" w:rsidTr="00086489">
        <w:tc>
          <w:tcPr>
            <w:tcW w:w="2836" w:type="dxa"/>
          </w:tcPr>
          <w:p w14:paraId="12D37CD5" w14:textId="77777777" w:rsidR="00257BB5" w:rsidRPr="00257BB5" w:rsidRDefault="00257BB5" w:rsidP="00086489">
            <w:pPr>
              <w:spacing w:before="120" w:after="120"/>
              <w:jc w:val="center"/>
              <w:rPr>
                <w:rFonts w:ascii="Times New Roman" w:hAnsi="Times New Roman" w:cs="Times New Roman"/>
                <w:b/>
                <w:bCs/>
                <w:sz w:val="24"/>
                <w:szCs w:val="24"/>
                <w:lang w:val="uk-UA"/>
              </w:rPr>
            </w:pPr>
            <w:bookmarkStart w:id="1" w:name="_Hlk87250749"/>
            <w:bookmarkStart w:id="2" w:name="_Hlk87250781"/>
            <w:r w:rsidRPr="00257BB5">
              <w:rPr>
                <w:rFonts w:ascii="Times New Roman" w:hAnsi="Times New Roman" w:cs="Times New Roman"/>
                <w:b/>
                <w:bCs/>
                <w:sz w:val="24"/>
                <w:szCs w:val="24"/>
              </w:rPr>
              <w:t>Склад</w:t>
            </w:r>
            <w:bookmarkEnd w:id="1"/>
          </w:p>
        </w:tc>
        <w:tc>
          <w:tcPr>
            <w:tcW w:w="7512" w:type="dxa"/>
            <w:gridSpan w:val="2"/>
          </w:tcPr>
          <w:p w14:paraId="5668A5AF" w14:textId="77777777" w:rsidR="00257BB5" w:rsidRPr="00257BB5" w:rsidRDefault="00257BB5" w:rsidP="00086489">
            <w:pPr>
              <w:shd w:val="clear" w:color="auto" w:fill="FFFFFF"/>
              <w:spacing w:before="100" w:beforeAutospacing="1" w:after="100" w:afterAutospacing="1"/>
              <w:rPr>
                <w:rFonts w:ascii="Times New Roman" w:hAnsi="Times New Roman" w:cs="Times New Roman"/>
                <w:sz w:val="24"/>
                <w:szCs w:val="24"/>
                <w:lang w:val="uk-UA"/>
              </w:rPr>
            </w:pPr>
            <w:r w:rsidRPr="00257BB5">
              <w:rPr>
                <w:rFonts w:ascii="Times New Roman" w:hAnsi="Times New Roman" w:cs="Times New Roman"/>
                <w:sz w:val="24"/>
                <w:szCs w:val="24"/>
                <w:lang w:val="uk-UA"/>
              </w:rPr>
              <w:t>Водна дисперсія акрилового полімеру, силіконового полімеру, природні мармурові наповнювачі та стабілізуючі добавки.</w:t>
            </w:r>
          </w:p>
        </w:tc>
      </w:tr>
      <w:bookmarkEnd w:id="2"/>
      <w:tr w:rsidR="00257BB5" w:rsidRPr="00257BB5" w14:paraId="7207CD26" w14:textId="77777777" w:rsidTr="00086489">
        <w:tc>
          <w:tcPr>
            <w:tcW w:w="2836" w:type="dxa"/>
            <w:vAlign w:val="center"/>
          </w:tcPr>
          <w:p w14:paraId="7B90D75D"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Час висихання, 1 шару</w:t>
            </w:r>
            <w:r w:rsidRPr="00257BB5">
              <w:rPr>
                <w:rFonts w:ascii="Times New Roman" w:hAnsi="Times New Roman" w:cs="Times New Roman"/>
                <w:b/>
                <w:sz w:val="24"/>
                <w:szCs w:val="24"/>
                <w:lang w:val="uk-UA"/>
              </w:rPr>
              <w:br/>
              <w:t>(при +20ºС, відносна вологість 50 %)</w:t>
            </w:r>
          </w:p>
        </w:tc>
        <w:tc>
          <w:tcPr>
            <w:tcW w:w="7512" w:type="dxa"/>
            <w:gridSpan w:val="2"/>
            <w:vAlign w:val="center"/>
          </w:tcPr>
          <w:p w14:paraId="7EA30BE2"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До відсутності відбитку – 30 хв., наносити наступний шар можна через 1,5 год. </w:t>
            </w:r>
          </w:p>
          <w:p w14:paraId="500BDC1B"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Час висихання збільшується в міру зниження температури, підвищення відносної вологості повітря і залежить від витрати (товщини шару) фарби.</w:t>
            </w:r>
          </w:p>
        </w:tc>
      </w:tr>
      <w:tr w:rsidR="00257BB5" w:rsidRPr="00257BB5" w14:paraId="6D1FBA94" w14:textId="77777777" w:rsidTr="00086489">
        <w:trPr>
          <w:trHeight w:val="120"/>
        </w:trPr>
        <w:tc>
          <w:tcPr>
            <w:tcW w:w="2836" w:type="dxa"/>
            <w:vAlign w:val="center"/>
          </w:tcPr>
          <w:p w14:paraId="305626BD"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 xml:space="preserve">Витрати </w:t>
            </w:r>
          </w:p>
          <w:p w14:paraId="7418E4EB"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матеріалу</w:t>
            </w:r>
          </w:p>
        </w:tc>
        <w:tc>
          <w:tcPr>
            <w:tcW w:w="3756" w:type="dxa"/>
            <w:vAlign w:val="center"/>
          </w:tcPr>
          <w:p w14:paraId="7A12F76A"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в 1 шар: 0,11-0,14 кг/м²</w:t>
            </w:r>
          </w:p>
          <w:p w14:paraId="44AA9B03"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в 2 шари: 0,14-0,17 кг/м²</w:t>
            </w:r>
          </w:p>
        </w:tc>
        <w:tc>
          <w:tcPr>
            <w:tcW w:w="3756" w:type="dxa"/>
            <w:vAlign w:val="center"/>
          </w:tcPr>
          <w:p w14:paraId="6009A585"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в залежності від пористості поверхні та методу нанесення</w:t>
            </w:r>
          </w:p>
        </w:tc>
      </w:tr>
      <w:tr w:rsidR="00257BB5" w:rsidRPr="00257BB5" w14:paraId="7B17ED2D" w14:textId="77777777" w:rsidTr="00086489">
        <w:tc>
          <w:tcPr>
            <w:tcW w:w="2836" w:type="dxa"/>
            <w:vAlign w:val="center"/>
          </w:tcPr>
          <w:p w14:paraId="7545A2BE"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Розчинник</w:t>
            </w:r>
          </w:p>
        </w:tc>
        <w:tc>
          <w:tcPr>
            <w:tcW w:w="7512" w:type="dxa"/>
            <w:gridSpan w:val="2"/>
            <w:vAlign w:val="center"/>
          </w:tcPr>
          <w:p w14:paraId="0B815148"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Вода </w:t>
            </w:r>
          </w:p>
        </w:tc>
      </w:tr>
      <w:tr w:rsidR="00257BB5" w:rsidRPr="00257BB5" w14:paraId="589C07A8" w14:textId="77777777" w:rsidTr="00086489">
        <w:trPr>
          <w:trHeight w:val="324"/>
        </w:trPr>
        <w:tc>
          <w:tcPr>
            <w:tcW w:w="2836" w:type="dxa"/>
            <w:vAlign w:val="center"/>
          </w:tcPr>
          <w:p w14:paraId="5FF2D620"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Спосіб нанесення</w:t>
            </w:r>
          </w:p>
        </w:tc>
        <w:tc>
          <w:tcPr>
            <w:tcW w:w="7512" w:type="dxa"/>
            <w:gridSpan w:val="2"/>
            <w:vAlign w:val="center"/>
          </w:tcPr>
          <w:p w14:paraId="020D705B"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Розпилення, пензлик, валик.</w:t>
            </w:r>
          </w:p>
        </w:tc>
      </w:tr>
      <w:tr w:rsidR="00257BB5" w:rsidRPr="00257BB5" w14:paraId="7A2A8FB0" w14:textId="77777777" w:rsidTr="00086489">
        <w:trPr>
          <w:trHeight w:val="691"/>
        </w:trPr>
        <w:tc>
          <w:tcPr>
            <w:tcW w:w="2836" w:type="dxa"/>
            <w:vAlign w:val="center"/>
          </w:tcPr>
          <w:p w14:paraId="74DEA580"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Густина, г/см</w:t>
            </w:r>
            <w:r w:rsidRPr="00257BB5">
              <w:rPr>
                <w:rFonts w:ascii="Times New Roman" w:hAnsi="Times New Roman" w:cs="Times New Roman"/>
                <w:b/>
                <w:sz w:val="24"/>
                <w:szCs w:val="24"/>
                <w:vertAlign w:val="superscript"/>
                <w:lang w:val="uk-UA"/>
              </w:rPr>
              <w:t>3</w:t>
            </w:r>
          </w:p>
        </w:tc>
        <w:tc>
          <w:tcPr>
            <w:tcW w:w="7512" w:type="dxa"/>
            <w:gridSpan w:val="2"/>
            <w:vAlign w:val="center"/>
          </w:tcPr>
          <w:p w14:paraId="1C801ECE"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 1,48±0,03 </w:t>
            </w:r>
          </w:p>
        </w:tc>
      </w:tr>
      <w:tr w:rsidR="00257BB5" w:rsidRPr="00257BB5" w14:paraId="55F7942B" w14:textId="77777777" w:rsidTr="00086489">
        <w:trPr>
          <w:trHeight w:val="633"/>
        </w:trPr>
        <w:tc>
          <w:tcPr>
            <w:tcW w:w="2836" w:type="dxa"/>
            <w:vAlign w:val="center"/>
          </w:tcPr>
          <w:p w14:paraId="4DD73E62" w14:textId="77777777" w:rsidR="00257BB5" w:rsidRPr="00257BB5" w:rsidRDefault="00257BB5" w:rsidP="00086489">
            <w:pPr>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lastRenderedPageBreak/>
              <w:t>Масова частка нелетких речовин, %</w:t>
            </w:r>
          </w:p>
        </w:tc>
        <w:tc>
          <w:tcPr>
            <w:tcW w:w="7512" w:type="dxa"/>
            <w:gridSpan w:val="2"/>
            <w:vAlign w:val="center"/>
          </w:tcPr>
          <w:p w14:paraId="558121B9"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57±2</w:t>
            </w:r>
          </w:p>
        </w:tc>
      </w:tr>
      <w:tr w:rsidR="00257BB5" w:rsidRPr="00257BB5" w14:paraId="6BD5A6FC" w14:textId="77777777" w:rsidTr="00086489">
        <w:trPr>
          <w:trHeight w:val="288"/>
        </w:trPr>
        <w:tc>
          <w:tcPr>
            <w:tcW w:w="2836" w:type="dxa"/>
            <w:vAlign w:val="center"/>
          </w:tcPr>
          <w:p w14:paraId="15FC06EC"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Ступінь глянцю</w:t>
            </w:r>
          </w:p>
        </w:tc>
        <w:tc>
          <w:tcPr>
            <w:tcW w:w="7512" w:type="dxa"/>
            <w:gridSpan w:val="2"/>
            <w:vAlign w:val="center"/>
          </w:tcPr>
          <w:p w14:paraId="00A24249"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матова (2,5 GU при куті виміру 60°; 5 GU при куті виміру 85°)</w:t>
            </w:r>
          </w:p>
        </w:tc>
      </w:tr>
      <w:tr w:rsidR="00257BB5" w:rsidRPr="00257BB5" w14:paraId="356F6C32" w14:textId="77777777" w:rsidTr="00086489">
        <w:trPr>
          <w:trHeight w:val="296"/>
        </w:trPr>
        <w:tc>
          <w:tcPr>
            <w:tcW w:w="2836" w:type="dxa"/>
            <w:vAlign w:val="center"/>
          </w:tcPr>
          <w:p w14:paraId="7E7401CA"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Колір</w:t>
            </w:r>
          </w:p>
        </w:tc>
        <w:tc>
          <w:tcPr>
            <w:tcW w:w="7512" w:type="dxa"/>
            <w:gridSpan w:val="2"/>
            <w:vAlign w:val="center"/>
          </w:tcPr>
          <w:p w14:paraId="43758B82"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білий (база А) – тонується в світлі та пастельні кольори</w:t>
            </w:r>
          </w:p>
          <w:p w14:paraId="0F75CE13"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безкольоровий (база С) - тонується в темні та насичені кольори</w:t>
            </w:r>
          </w:p>
        </w:tc>
      </w:tr>
      <w:tr w:rsidR="00257BB5" w:rsidRPr="00257BB5" w14:paraId="3835FA0F" w14:textId="77777777" w:rsidTr="00086489">
        <w:tc>
          <w:tcPr>
            <w:tcW w:w="2836" w:type="dxa"/>
            <w:vAlign w:val="center"/>
          </w:tcPr>
          <w:p w14:paraId="0E9683F9"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Фасування, кг</w:t>
            </w:r>
          </w:p>
        </w:tc>
        <w:tc>
          <w:tcPr>
            <w:tcW w:w="7512" w:type="dxa"/>
            <w:gridSpan w:val="2"/>
            <w:vAlign w:val="center"/>
          </w:tcPr>
          <w:p w14:paraId="3F5197B6"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 14</w:t>
            </w:r>
          </w:p>
        </w:tc>
      </w:tr>
      <w:tr w:rsidR="00257BB5" w:rsidRPr="00257BB5" w14:paraId="2CFB818D" w14:textId="77777777" w:rsidTr="00086489">
        <w:trPr>
          <w:trHeight w:val="504"/>
        </w:trPr>
        <w:tc>
          <w:tcPr>
            <w:tcW w:w="10348" w:type="dxa"/>
            <w:gridSpan w:val="3"/>
          </w:tcPr>
          <w:p w14:paraId="09C6DC3B"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ІНСТРУКЦІЯ ПО ЗАСТОСУВАННЮ</w:t>
            </w:r>
          </w:p>
        </w:tc>
      </w:tr>
      <w:tr w:rsidR="00257BB5" w:rsidRPr="00257BB5" w14:paraId="6E5C12F1" w14:textId="77777777" w:rsidTr="00086489">
        <w:tc>
          <w:tcPr>
            <w:tcW w:w="2836" w:type="dxa"/>
            <w:vAlign w:val="center"/>
          </w:tcPr>
          <w:p w14:paraId="47A5C7F4"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Умови при нанесенні</w:t>
            </w:r>
          </w:p>
        </w:tc>
        <w:tc>
          <w:tcPr>
            <w:tcW w:w="7512" w:type="dxa"/>
            <w:gridSpan w:val="2"/>
            <w:vAlign w:val="bottom"/>
          </w:tcPr>
          <w:p w14:paraId="3DF4AB4A"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color w:val="000000"/>
                <w:sz w:val="24"/>
                <w:szCs w:val="24"/>
                <w:lang w:val="uk-UA"/>
              </w:rPr>
              <w:t>Загальний діапазон температури при фарбуванні -  від +5</w:t>
            </w:r>
            <w:r w:rsidRPr="00257BB5">
              <w:rPr>
                <w:rFonts w:ascii="Times New Roman" w:hAnsi="Times New Roman" w:cs="Times New Roman"/>
                <w:bCs/>
                <w:sz w:val="24"/>
                <w:szCs w:val="24"/>
                <w:lang w:val="uk-UA"/>
              </w:rPr>
              <w:t>ºС</w:t>
            </w:r>
            <w:r w:rsidRPr="00257BB5">
              <w:rPr>
                <w:rFonts w:ascii="Times New Roman" w:hAnsi="Times New Roman" w:cs="Times New Roman"/>
                <w:color w:val="000000"/>
                <w:sz w:val="24"/>
                <w:szCs w:val="24"/>
                <w:lang w:val="uk-UA"/>
              </w:rPr>
              <w:t xml:space="preserve"> до +35</w:t>
            </w:r>
            <w:r w:rsidRPr="00257BB5">
              <w:rPr>
                <w:rFonts w:ascii="Times New Roman" w:hAnsi="Times New Roman" w:cs="Times New Roman"/>
                <w:bCs/>
                <w:sz w:val="24"/>
                <w:szCs w:val="24"/>
                <w:lang w:val="uk-UA"/>
              </w:rPr>
              <w:t>ºС</w:t>
            </w:r>
            <w:r w:rsidRPr="00257BB5">
              <w:rPr>
                <w:rFonts w:ascii="Times New Roman" w:hAnsi="Times New Roman" w:cs="Times New Roman"/>
                <w:color w:val="000000"/>
                <w:sz w:val="24"/>
                <w:szCs w:val="24"/>
                <w:lang w:val="uk-UA"/>
              </w:rPr>
              <w:t xml:space="preserve"> та відносній вологості повітря не більше 80 %.</w:t>
            </w:r>
            <w:r w:rsidRPr="00257BB5">
              <w:rPr>
                <w:rFonts w:ascii="Times New Roman" w:hAnsi="Times New Roman" w:cs="Times New Roman"/>
                <w:sz w:val="24"/>
                <w:szCs w:val="24"/>
                <w:lang w:val="uk-UA"/>
              </w:rPr>
              <w:t xml:space="preserve"> </w:t>
            </w:r>
          </w:p>
        </w:tc>
      </w:tr>
      <w:tr w:rsidR="00257BB5" w:rsidRPr="00257BB5" w14:paraId="7ABB2A7D" w14:textId="77777777" w:rsidTr="00086489">
        <w:tc>
          <w:tcPr>
            <w:tcW w:w="2836" w:type="dxa"/>
            <w:vAlign w:val="center"/>
          </w:tcPr>
          <w:p w14:paraId="5D4F9851" w14:textId="77777777" w:rsidR="00257BB5" w:rsidRPr="00257BB5" w:rsidRDefault="00257BB5" w:rsidP="00086489">
            <w:pPr>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Підготовка поверхні</w:t>
            </w:r>
          </w:p>
        </w:tc>
        <w:tc>
          <w:tcPr>
            <w:tcW w:w="7512" w:type="dxa"/>
            <w:gridSpan w:val="2"/>
          </w:tcPr>
          <w:p w14:paraId="51934380"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Жирові і масляні забруднення слід заґрунтувати ґрунтовкою PRIMER </w:t>
            </w:r>
            <w:r w:rsidRPr="00257BB5">
              <w:rPr>
                <w:rFonts w:ascii="Times New Roman" w:hAnsi="Times New Roman" w:cs="Times New Roman"/>
                <w:sz w:val="24"/>
                <w:szCs w:val="24"/>
                <w:lang w:val="en-US"/>
              </w:rPr>
              <w:t>SI</w:t>
            </w:r>
            <w:r w:rsidRPr="00257BB5">
              <w:rPr>
                <w:rFonts w:ascii="Times New Roman" w:hAnsi="Times New Roman" w:cs="Times New Roman"/>
                <w:sz w:val="24"/>
                <w:szCs w:val="24"/>
                <w:lang w:val="uk-UA"/>
              </w:rPr>
              <w:t xml:space="preserve">-14, при глибокому масляному забрудненні ділянки вирубати і зашпаклювати спеціальними сумішами. Нові поверхні на </w:t>
            </w:r>
            <w:proofErr w:type="spellStart"/>
            <w:r w:rsidRPr="00257BB5">
              <w:rPr>
                <w:rFonts w:ascii="Times New Roman" w:hAnsi="Times New Roman" w:cs="Times New Roman"/>
                <w:sz w:val="24"/>
                <w:szCs w:val="24"/>
                <w:lang w:val="uk-UA"/>
              </w:rPr>
              <w:t>вапняно</w:t>
            </w:r>
            <w:proofErr w:type="spellEnd"/>
            <w:r w:rsidRPr="00257BB5">
              <w:rPr>
                <w:rFonts w:ascii="Times New Roman" w:hAnsi="Times New Roman" w:cs="Times New Roman"/>
                <w:sz w:val="24"/>
                <w:szCs w:val="24"/>
                <w:lang w:val="uk-UA"/>
              </w:rPr>
              <w:t>-цементній основі, рекомендовано витримати перед обробкою, щонайменше 28 діб.</w:t>
            </w:r>
          </w:p>
          <w:p w14:paraId="19916ACE"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Перед застосуванням сторонніх матеріалів (ґрунтовка, клей, антисептик та т. п.) рекомендовано перевірити сумісність на невеликій ділянці поверхні керуючись технічними рекомендаціями чи консультацією спеціалістів. </w:t>
            </w:r>
          </w:p>
        </w:tc>
      </w:tr>
      <w:tr w:rsidR="00257BB5" w:rsidRPr="00257BB5" w14:paraId="28F4E9AC" w14:textId="77777777" w:rsidTr="00086489">
        <w:tc>
          <w:tcPr>
            <w:tcW w:w="2836" w:type="dxa"/>
            <w:vAlign w:val="center"/>
          </w:tcPr>
          <w:p w14:paraId="7959EC73" w14:textId="77777777" w:rsidR="00257BB5" w:rsidRPr="00257BB5" w:rsidRDefault="00257BB5" w:rsidP="00086489">
            <w:pPr>
              <w:spacing w:before="120" w:after="120"/>
              <w:jc w:val="center"/>
              <w:rPr>
                <w:rFonts w:ascii="Times New Roman" w:hAnsi="Times New Roman" w:cs="Times New Roman"/>
                <w:b/>
                <w:sz w:val="24"/>
                <w:szCs w:val="24"/>
                <w:lang w:val="uk-UA"/>
              </w:rPr>
            </w:pPr>
            <w:bookmarkStart w:id="3" w:name="_Hlk87251052"/>
            <w:r w:rsidRPr="00257BB5">
              <w:rPr>
                <w:rFonts w:ascii="Times New Roman" w:hAnsi="Times New Roman" w:cs="Times New Roman"/>
                <w:b/>
                <w:sz w:val="24"/>
                <w:szCs w:val="24"/>
                <w:lang w:val="uk-UA"/>
              </w:rPr>
              <w:t>Фарбування</w:t>
            </w:r>
            <w:bookmarkEnd w:id="3"/>
          </w:p>
        </w:tc>
        <w:tc>
          <w:tcPr>
            <w:tcW w:w="7512" w:type="dxa"/>
            <w:gridSpan w:val="2"/>
          </w:tcPr>
          <w:p w14:paraId="09D0FF7A" w14:textId="77777777" w:rsidR="00257BB5" w:rsidRPr="00257BB5" w:rsidRDefault="00257BB5" w:rsidP="00086489">
            <w:pPr>
              <w:spacing w:before="120" w:after="120"/>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 Перед застосуванням фарбу ретельно перемішати. Допускається розведення фарби водою до 10%. Для перемішування, рекомендовано застосовувати </w:t>
            </w:r>
            <w:proofErr w:type="spellStart"/>
            <w:r w:rsidRPr="00257BB5">
              <w:rPr>
                <w:rFonts w:ascii="Times New Roman" w:hAnsi="Times New Roman" w:cs="Times New Roman"/>
                <w:sz w:val="24"/>
                <w:szCs w:val="24"/>
                <w:lang w:val="uk-UA"/>
              </w:rPr>
              <w:t>низькообертовий</w:t>
            </w:r>
            <w:proofErr w:type="spellEnd"/>
            <w:r w:rsidRPr="00257BB5">
              <w:rPr>
                <w:rFonts w:ascii="Times New Roman" w:hAnsi="Times New Roman" w:cs="Times New Roman"/>
                <w:sz w:val="24"/>
                <w:szCs w:val="24"/>
                <w:lang w:val="uk-UA"/>
              </w:rPr>
              <w:t xml:space="preserve"> (300-400 об/хв) змішувач з електроприводом. Слід перемішувати компоненти дуже ретельно, особливо на стінках і дні тари, поки суміш не стане повністю однорідною. При змішуванні слід бути обережним, щоб уникнути введення надмірної кількості повітря. Наносити пензлем, валиком, фарборозпилювачем в 1-2 шари на суху чисту поверхню, уникаючи патьоків.</w:t>
            </w:r>
          </w:p>
          <w:p w14:paraId="31E59D00" w14:textId="77777777" w:rsidR="00257BB5" w:rsidRPr="00257BB5" w:rsidRDefault="00257BB5" w:rsidP="00086489">
            <w:pPr>
              <w:spacing w:before="120" w:after="120"/>
              <w:rPr>
                <w:rFonts w:ascii="Times New Roman" w:hAnsi="Times New Roman" w:cs="Times New Roman"/>
                <w:sz w:val="24"/>
                <w:szCs w:val="24"/>
                <w:lang w:val="uk-UA"/>
              </w:rPr>
            </w:pPr>
            <w:proofErr w:type="spellStart"/>
            <w:r w:rsidRPr="00257BB5">
              <w:rPr>
                <w:rFonts w:ascii="Times New Roman" w:hAnsi="Times New Roman" w:cs="Times New Roman"/>
                <w:sz w:val="24"/>
                <w:szCs w:val="24"/>
              </w:rPr>
              <w:t>Після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фарбування</w:t>
            </w:r>
            <w:proofErr w:type="spellEnd"/>
            <w:r w:rsidRPr="00257BB5">
              <w:rPr>
                <w:rFonts w:ascii="Times New Roman" w:hAnsi="Times New Roman" w:cs="Times New Roman"/>
                <w:sz w:val="24"/>
                <w:szCs w:val="24"/>
              </w:rPr>
              <w:t xml:space="preserve"> першим шаром </w:t>
            </w:r>
            <w:proofErr w:type="spellStart"/>
            <w:r w:rsidRPr="00257BB5">
              <w:rPr>
                <w:rFonts w:ascii="Times New Roman" w:hAnsi="Times New Roman" w:cs="Times New Roman"/>
                <w:sz w:val="24"/>
                <w:szCs w:val="24"/>
              </w:rPr>
              <w:t>необхідно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перевірити</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чи</w:t>
            </w:r>
            <w:proofErr w:type="spellEnd"/>
            <w:r w:rsidRPr="00257BB5">
              <w:rPr>
                <w:rFonts w:ascii="Times New Roman" w:hAnsi="Times New Roman" w:cs="Times New Roman"/>
                <w:sz w:val="24"/>
                <w:szCs w:val="24"/>
              </w:rPr>
              <w:t xml:space="preserve"> не </w:t>
            </w:r>
            <w:proofErr w:type="spellStart"/>
            <w:r w:rsidRPr="00257BB5">
              <w:rPr>
                <w:rFonts w:ascii="Times New Roman" w:hAnsi="Times New Roman" w:cs="Times New Roman"/>
                <w:sz w:val="24"/>
                <w:szCs w:val="24"/>
              </w:rPr>
              <w:t>залишилося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пропусків</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нефарбованих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торців</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чи</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кутів</w:t>
            </w:r>
            <w:proofErr w:type="spellEnd"/>
            <w:r w:rsidRPr="00257BB5">
              <w:rPr>
                <w:rFonts w:ascii="Times New Roman" w:hAnsi="Times New Roman" w:cs="Times New Roman"/>
                <w:sz w:val="24"/>
                <w:szCs w:val="24"/>
              </w:rPr>
              <w:t xml:space="preserve">. Треба </w:t>
            </w:r>
            <w:proofErr w:type="spellStart"/>
            <w:r w:rsidRPr="00257BB5">
              <w:rPr>
                <w:rFonts w:ascii="Times New Roman" w:hAnsi="Times New Roman" w:cs="Times New Roman"/>
                <w:sz w:val="24"/>
                <w:szCs w:val="24"/>
              </w:rPr>
              <w:t>ретельно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профарбовувати</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ті</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місця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які</w:t>
            </w:r>
            <w:proofErr w:type="spellEnd"/>
            <w:r w:rsidRPr="00257BB5">
              <w:rPr>
                <w:rFonts w:ascii="Times New Roman" w:hAnsi="Times New Roman" w:cs="Times New Roman"/>
                <w:sz w:val="24"/>
                <w:szCs w:val="24"/>
              </w:rPr>
              <w:t xml:space="preserve"> є </w:t>
            </w:r>
            <w:proofErr w:type="spellStart"/>
            <w:r w:rsidRPr="00257BB5">
              <w:rPr>
                <w:rFonts w:ascii="Times New Roman" w:hAnsi="Times New Roman" w:cs="Times New Roman"/>
                <w:sz w:val="24"/>
                <w:szCs w:val="24"/>
              </w:rPr>
              <w:t>важкодоступними</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Наступний</w:t>
            </w:r>
            <w:proofErr w:type="spellEnd"/>
            <w:r w:rsidRPr="00257BB5">
              <w:rPr>
                <w:rFonts w:ascii="Times New Roman" w:hAnsi="Times New Roman" w:cs="Times New Roman"/>
                <w:sz w:val="24"/>
                <w:szCs w:val="24"/>
              </w:rPr>
              <w:t xml:space="preserve"> шар </w:t>
            </w:r>
            <w:proofErr w:type="spellStart"/>
            <w:r w:rsidRPr="00257BB5">
              <w:rPr>
                <w:rFonts w:ascii="Times New Roman" w:hAnsi="Times New Roman" w:cs="Times New Roman"/>
                <w:sz w:val="24"/>
                <w:szCs w:val="24"/>
              </w:rPr>
              <w:t>наносити</w:t>
            </w:r>
            <w:proofErr w:type="spellEnd"/>
            <w:r w:rsidRPr="00257BB5">
              <w:rPr>
                <w:rFonts w:ascii="Times New Roman" w:hAnsi="Times New Roman" w:cs="Times New Roman"/>
                <w:sz w:val="24"/>
                <w:szCs w:val="24"/>
              </w:rPr>
              <w:t xml:space="preserve"> не </w:t>
            </w:r>
            <w:proofErr w:type="spellStart"/>
            <w:r w:rsidRPr="00257BB5">
              <w:rPr>
                <w:rFonts w:ascii="Times New Roman" w:hAnsi="Times New Roman" w:cs="Times New Roman"/>
                <w:sz w:val="24"/>
                <w:szCs w:val="24"/>
              </w:rPr>
              <w:t>раніше</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ніж</w:t>
            </w:r>
            <w:proofErr w:type="spellEnd"/>
            <w:r w:rsidRPr="00257BB5">
              <w:rPr>
                <w:rFonts w:ascii="Times New Roman" w:hAnsi="Times New Roman" w:cs="Times New Roman"/>
                <w:sz w:val="24"/>
                <w:szCs w:val="24"/>
              </w:rPr>
              <w:t xml:space="preserve"> через </w:t>
            </w:r>
            <w:r w:rsidRPr="00257BB5">
              <w:rPr>
                <w:rFonts w:ascii="Times New Roman" w:hAnsi="Times New Roman" w:cs="Times New Roman"/>
                <w:sz w:val="24"/>
                <w:szCs w:val="24"/>
                <w:lang w:val="uk-UA"/>
              </w:rPr>
              <w:t>1,5</w:t>
            </w:r>
            <w:r w:rsidRPr="00257BB5">
              <w:rPr>
                <w:rFonts w:ascii="Times New Roman" w:hAnsi="Times New Roman" w:cs="Times New Roman"/>
                <w:sz w:val="24"/>
                <w:szCs w:val="24"/>
              </w:rPr>
              <w:t xml:space="preserve"> годин</w:t>
            </w:r>
            <w:r w:rsidRPr="00257BB5">
              <w:rPr>
                <w:rFonts w:ascii="Times New Roman" w:hAnsi="Times New Roman" w:cs="Times New Roman"/>
                <w:sz w:val="24"/>
                <w:szCs w:val="24"/>
                <w:lang w:val="uk-UA"/>
              </w:rPr>
              <w:t>и</w:t>
            </w:r>
            <w:r w:rsidRPr="00257BB5">
              <w:rPr>
                <w:rFonts w:ascii="Times New Roman" w:hAnsi="Times New Roman" w:cs="Times New Roman"/>
                <w:sz w:val="24"/>
                <w:szCs w:val="24"/>
              </w:rPr>
              <w:t xml:space="preserve">. Не </w:t>
            </w:r>
            <w:proofErr w:type="spellStart"/>
            <w:r w:rsidRPr="00257BB5">
              <w:rPr>
                <w:rFonts w:ascii="Times New Roman" w:hAnsi="Times New Roman" w:cs="Times New Roman"/>
                <w:sz w:val="24"/>
                <w:szCs w:val="24"/>
              </w:rPr>
              <w:t>допускається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наносити</w:t>
            </w:r>
            <w:proofErr w:type="spellEnd"/>
            <w:r w:rsidRPr="00257BB5">
              <w:rPr>
                <w:rFonts w:ascii="Times New Roman" w:hAnsi="Times New Roman" w:cs="Times New Roman"/>
                <w:sz w:val="24"/>
                <w:szCs w:val="24"/>
              </w:rPr>
              <w:t xml:space="preserve"> </w:t>
            </w:r>
            <w:r w:rsidRPr="00257BB5">
              <w:rPr>
                <w:rFonts w:ascii="Times New Roman" w:hAnsi="Times New Roman" w:cs="Times New Roman"/>
                <w:sz w:val="24"/>
                <w:szCs w:val="24"/>
                <w:lang w:val="uk-UA"/>
              </w:rPr>
              <w:t>фарбу</w:t>
            </w:r>
            <w:r w:rsidRPr="00257BB5">
              <w:rPr>
                <w:rFonts w:ascii="Times New Roman" w:hAnsi="Times New Roman" w:cs="Times New Roman"/>
                <w:sz w:val="24"/>
                <w:szCs w:val="24"/>
              </w:rPr>
              <w:t xml:space="preserve"> з </w:t>
            </w:r>
            <w:proofErr w:type="spellStart"/>
            <w:r w:rsidRPr="00257BB5">
              <w:rPr>
                <w:rFonts w:ascii="Times New Roman" w:hAnsi="Times New Roman" w:cs="Times New Roman"/>
                <w:sz w:val="24"/>
                <w:szCs w:val="24"/>
              </w:rPr>
              <w:t>витратою</w:t>
            </w:r>
            <w:proofErr w:type="spellEnd"/>
            <w:r w:rsidRPr="00257BB5">
              <w:rPr>
                <w:rFonts w:ascii="Times New Roman" w:hAnsi="Times New Roman" w:cs="Times New Roman"/>
                <w:sz w:val="24"/>
                <w:szCs w:val="24"/>
              </w:rPr>
              <w:t xml:space="preserve">, яка не </w:t>
            </w:r>
            <w:proofErr w:type="spellStart"/>
            <w:r w:rsidRPr="00257BB5">
              <w:rPr>
                <w:rFonts w:ascii="Times New Roman" w:hAnsi="Times New Roman" w:cs="Times New Roman"/>
                <w:sz w:val="24"/>
                <w:szCs w:val="24"/>
              </w:rPr>
              <w:t>відповідає</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рекомендаціям</w:t>
            </w:r>
            <w:proofErr w:type="spellEnd"/>
            <w:r w:rsidRPr="00257BB5">
              <w:rPr>
                <w:rFonts w:ascii="Times New Roman" w:hAnsi="Times New Roman" w:cs="Times New Roman"/>
                <w:sz w:val="24"/>
                <w:szCs w:val="24"/>
              </w:rPr>
              <w:t xml:space="preserve">, тому, </w:t>
            </w:r>
            <w:proofErr w:type="spellStart"/>
            <w:r w:rsidRPr="00257BB5">
              <w:rPr>
                <w:rFonts w:ascii="Times New Roman" w:hAnsi="Times New Roman" w:cs="Times New Roman"/>
                <w:sz w:val="24"/>
                <w:szCs w:val="24"/>
              </w:rPr>
              <w:t>що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це</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впливає</w:t>
            </w:r>
            <w:proofErr w:type="spellEnd"/>
            <w:r w:rsidRPr="00257BB5">
              <w:rPr>
                <w:rFonts w:ascii="Times New Roman" w:hAnsi="Times New Roman" w:cs="Times New Roman"/>
                <w:sz w:val="24"/>
                <w:szCs w:val="24"/>
              </w:rPr>
              <w:t xml:space="preserve"> на </w:t>
            </w:r>
            <w:r w:rsidRPr="00257BB5">
              <w:rPr>
                <w:rFonts w:ascii="Times New Roman" w:hAnsi="Times New Roman" w:cs="Times New Roman"/>
                <w:sz w:val="24"/>
                <w:szCs w:val="24"/>
                <w:lang w:val="uk-UA"/>
              </w:rPr>
              <w:t>термін</w:t>
            </w:r>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служби</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покриття</w:t>
            </w:r>
            <w:proofErr w:type="spellEnd"/>
            <w:r w:rsidRPr="00257BB5">
              <w:rPr>
                <w:rFonts w:ascii="Times New Roman" w:hAnsi="Times New Roman" w:cs="Times New Roman"/>
                <w:sz w:val="24"/>
                <w:szCs w:val="24"/>
              </w:rPr>
              <w:t xml:space="preserve">! При </w:t>
            </w:r>
            <w:proofErr w:type="spellStart"/>
            <w:r w:rsidRPr="00257BB5">
              <w:rPr>
                <w:rFonts w:ascii="Times New Roman" w:hAnsi="Times New Roman" w:cs="Times New Roman"/>
                <w:sz w:val="24"/>
                <w:szCs w:val="24"/>
              </w:rPr>
              <w:t>перевищенні</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витрати</w:t>
            </w:r>
            <w:proofErr w:type="spellEnd"/>
            <w:r w:rsidRPr="00257BB5">
              <w:rPr>
                <w:rFonts w:ascii="Times New Roman" w:hAnsi="Times New Roman" w:cs="Times New Roman"/>
                <w:sz w:val="24"/>
                <w:szCs w:val="24"/>
              </w:rPr>
              <w:t xml:space="preserve"> – </w:t>
            </w:r>
            <w:proofErr w:type="spellStart"/>
            <w:r w:rsidRPr="00257BB5">
              <w:rPr>
                <w:rFonts w:ascii="Times New Roman" w:hAnsi="Times New Roman" w:cs="Times New Roman"/>
                <w:sz w:val="24"/>
                <w:szCs w:val="24"/>
              </w:rPr>
              <w:t>можлива</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затримка</w:t>
            </w:r>
            <w:proofErr w:type="spellEnd"/>
            <w:r w:rsidRPr="00257BB5">
              <w:rPr>
                <w:rFonts w:ascii="Times New Roman" w:hAnsi="Times New Roman" w:cs="Times New Roman"/>
                <w:sz w:val="24"/>
                <w:szCs w:val="24"/>
              </w:rPr>
              <w:t xml:space="preserve"> часу </w:t>
            </w:r>
            <w:proofErr w:type="spellStart"/>
            <w:r w:rsidRPr="00257BB5">
              <w:rPr>
                <w:rFonts w:ascii="Times New Roman" w:hAnsi="Times New Roman" w:cs="Times New Roman"/>
                <w:sz w:val="24"/>
                <w:szCs w:val="24"/>
              </w:rPr>
              <w:t>висихання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низька</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твердість</w:t>
            </w:r>
            <w:proofErr w:type="spellEnd"/>
            <w:r w:rsidRPr="00257BB5">
              <w:rPr>
                <w:rFonts w:ascii="Times New Roman" w:hAnsi="Times New Roman" w:cs="Times New Roman"/>
                <w:sz w:val="24"/>
                <w:szCs w:val="24"/>
              </w:rPr>
              <w:t xml:space="preserve">, за </w:t>
            </w:r>
            <w:proofErr w:type="spellStart"/>
            <w:r w:rsidRPr="00257BB5">
              <w:rPr>
                <w:rFonts w:ascii="Times New Roman" w:hAnsi="Times New Roman" w:cs="Times New Roman"/>
                <w:sz w:val="24"/>
                <w:szCs w:val="24"/>
              </w:rPr>
              <w:t>малої</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витрати</w:t>
            </w:r>
            <w:proofErr w:type="spellEnd"/>
            <w:r w:rsidRPr="00257BB5">
              <w:rPr>
                <w:rFonts w:ascii="Times New Roman" w:hAnsi="Times New Roman" w:cs="Times New Roman"/>
                <w:sz w:val="24"/>
                <w:szCs w:val="24"/>
              </w:rPr>
              <w:t xml:space="preserve"> – </w:t>
            </w:r>
            <w:proofErr w:type="spellStart"/>
            <w:r w:rsidRPr="00257BB5">
              <w:rPr>
                <w:rFonts w:ascii="Times New Roman" w:hAnsi="Times New Roman" w:cs="Times New Roman"/>
                <w:sz w:val="24"/>
                <w:szCs w:val="24"/>
              </w:rPr>
              <w:t>зниження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фізико-хімічних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властивостей</w:t>
            </w:r>
            <w:proofErr w:type="spellEnd"/>
            <w:r w:rsidRPr="00257BB5">
              <w:rPr>
                <w:rFonts w:ascii="Times New Roman" w:hAnsi="Times New Roman" w:cs="Times New Roman"/>
                <w:sz w:val="24"/>
                <w:szCs w:val="24"/>
              </w:rPr>
              <w:t xml:space="preserve">. З метою </w:t>
            </w:r>
            <w:proofErr w:type="spellStart"/>
            <w:r w:rsidRPr="00257BB5">
              <w:rPr>
                <w:rFonts w:ascii="Times New Roman" w:hAnsi="Times New Roman" w:cs="Times New Roman"/>
                <w:sz w:val="24"/>
                <w:szCs w:val="24"/>
              </w:rPr>
              <w:t>виключення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відмінностей</w:t>
            </w:r>
            <w:proofErr w:type="spellEnd"/>
            <w:r w:rsidRPr="00257BB5">
              <w:rPr>
                <w:rFonts w:ascii="Times New Roman" w:hAnsi="Times New Roman" w:cs="Times New Roman"/>
                <w:sz w:val="24"/>
                <w:szCs w:val="24"/>
              </w:rPr>
              <w:t xml:space="preserve"> у </w:t>
            </w:r>
            <w:proofErr w:type="spellStart"/>
            <w:r w:rsidRPr="00257BB5">
              <w:rPr>
                <w:rFonts w:ascii="Times New Roman" w:hAnsi="Times New Roman" w:cs="Times New Roman"/>
                <w:sz w:val="24"/>
                <w:szCs w:val="24"/>
              </w:rPr>
              <w:t>відтінках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кольору</w:t>
            </w:r>
            <w:proofErr w:type="spellEnd"/>
            <w:r w:rsidRPr="00257BB5">
              <w:rPr>
                <w:rFonts w:ascii="Times New Roman" w:hAnsi="Times New Roman" w:cs="Times New Roman"/>
                <w:sz w:val="24"/>
                <w:szCs w:val="24"/>
              </w:rPr>
              <w:t xml:space="preserve">, при </w:t>
            </w:r>
            <w:proofErr w:type="spellStart"/>
            <w:r w:rsidRPr="00257BB5">
              <w:rPr>
                <w:rFonts w:ascii="Times New Roman" w:hAnsi="Times New Roman" w:cs="Times New Roman"/>
                <w:sz w:val="24"/>
                <w:szCs w:val="24"/>
              </w:rPr>
              <w:t>фарбуванні</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поверхонь</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фінішним</w:t>
            </w:r>
            <w:proofErr w:type="spellEnd"/>
            <w:r w:rsidRPr="00257BB5">
              <w:rPr>
                <w:rFonts w:ascii="Times New Roman" w:hAnsi="Times New Roman" w:cs="Times New Roman"/>
                <w:sz w:val="24"/>
                <w:szCs w:val="24"/>
              </w:rPr>
              <w:t xml:space="preserve"> шаром </w:t>
            </w:r>
            <w:proofErr w:type="spellStart"/>
            <w:r w:rsidRPr="00257BB5">
              <w:rPr>
                <w:rFonts w:ascii="Times New Roman" w:hAnsi="Times New Roman" w:cs="Times New Roman"/>
                <w:sz w:val="24"/>
                <w:szCs w:val="24"/>
              </w:rPr>
              <w:t>рекомендується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використовувати</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продукцію</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однієї</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партії</w:t>
            </w:r>
            <w:proofErr w:type="spellEnd"/>
            <w:r w:rsidRPr="00257BB5">
              <w:rPr>
                <w:rFonts w:ascii="Times New Roman" w:hAnsi="Times New Roman" w:cs="Times New Roman"/>
                <w:sz w:val="24"/>
                <w:szCs w:val="24"/>
              </w:rPr>
              <w:t xml:space="preserve">. У </w:t>
            </w:r>
            <w:proofErr w:type="spellStart"/>
            <w:r w:rsidRPr="00257BB5">
              <w:rPr>
                <w:rFonts w:ascii="Times New Roman" w:hAnsi="Times New Roman" w:cs="Times New Roman"/>
                <w:sz w:val="24"/>
                <w:szCs w:val="24"/>
              </w:rPr>
              <w:t>разі</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використання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продукції</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різних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партій</w:t>
            </w:r>
            <w:proofErr w:type="spellEnd"/>
            <w:r w:rsidRPr="00257BB5">
              <w:rPr>
                <w:rFonts w:ascii="Times New Roman" w:hAnsi="Times New Roman" w:cs="Times New Roman"/>
                <w:sz w:val="24"/>
                <w:szCs w:val="24"/>
              </w:rPr>
              <w:t xml:space="preserve"> - </w:t>
            </w:r>
            <w:proofErr w:type="spellStart"/>
            <w:r w:rsidRPr="00257BB5">
              <w:rPr>
                <w:rFonts w:ascii="Times New Roman" w:hAnsi="Times New Roman" w:cs="Times New Roman"/>
                <w:sz w:val="24"/>
                <w:szCs w:val="24"/>
              </w:rPr>
              <w:t>необхідно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проводити</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їх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змішування</w:t>
            </w:r>
            <w:proofErr w:type="spellEnd"/>
            <w:r w:rsidRPr="00257BB5">
              <w:rPr>
                <w:rFonts w:ascii="Times New Roman" w:hAnsi="Times New Roman" w:cs="Times New Roman"/>
                <w:sz w:val="24"/>
                <w:szCs w:val="24"/>
              </w:rPr>
              <w:t>.</w:t>
            </w:r>
          </w:p>
          <w:p w14:paraId="50C4CCE2" w14:textId="77777777" w:rsidR="00257BB5" w:rsidRPr="00257BB5" w:rsidRDefault="00257BB5" w:rsidP="00086489">
            <w:pPr>
              <w:spacing w:before="120" w:after="120"/>
              <w:rPr>
                <w:rFonts w:ascii="Times New Roman" w:hAnsi="Times New Roman" w:cs="Times New Roman"/>
                <w:sz w:val="24"/>
                <w:szCs w:val="24"/>
              </w:rPr>
            </w:pPr>
            <w:r w:rsidRPr="00257BB5">
              <w:rPr>
                <w:rFonts w:ascii="Times New Roman" w:hAnsi="Times New Roman" w:cs="Times New Roman"/>
                <w:sz w:val="24"/>
                <w:szCs w:val="24"/>
              </w:rPr>
              <w:t xml:space="preserve">При </w:t>
            </w:r>
            <w:proofErr w:type="spellStart"/>
            <w:r w:rsidRPr="00257BB5">
              <w:rPr>
                <w:rFonts w:ascii="Times New Roman" w:hAnsi="Times New Roman" w:cs="Times New Roman"/>
                <w:sz w:val="24"/>
                <w:szCs w:val="24"/>
              </w:rPr>
              <w:t>роботі</w:t>
            </w:r>
            <w:proofErr w:type="spellEnd"/>
            <w:r w:rsidRPr="00257BB5">
              <w:rPr>
                <w:rFonts w:ascii="Times New Roman" w:hAnsi="Times New Roman" w:cs="Times New Roman"/>
                <w:sz w:val="24"/>
                <w:szCs w:val="24"/>
              </w:rPr>
              <w:t xml:space="preserve"> на великих </w:t>
            </w:r>
            <w:proofErr w:type="spellStart"/>
            <w:r w:rsidRPr="00257BB5">
              <w:rPr>
                <w:rFonts w:ascii="Times New Roman" w:hAnsi="Times New Roman" w:cs="Times New Roman"/>
                <w:sz w:val="24"/>
                <w:szCs w:val="24"/>
              </w:rPr>
              <w:t>площах</w:t>
            </w:r>
            <w:proofErr w:type="spellEnd"/>
            <w:r w:rsidRPr="00257BB5">
              <w:rPr>
                <w:rFonts w:ascii="Times New Roman" w:hAnsi="Times New Roman" w:cs="Times New Roman"/>
                <w:sz w:val="24"/>
                <w:szCs w:val="24"/>
              </w:rPr>
              <w:t xml:space="preserve"> та/</w:t>
            </w:r>
            <w:proofErr w:type="spellStart"/>
            <w:r w:rsidRPr="00257BB5">
              <w:rPr>
                <w:rFonts w:ascii="Times New Roman" w:hAnsi="Times New Roman" w:cs="Times New Roman"/>
                <w:sz w:val="24"/>
                <w:szCs w:val="24"/>
              </w:rPr>
              <w:t>або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протягом</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тривалого</w:t>
            </w:r>
            <w:proofErr w:type="spellEnd"/>
            <w:r w:rsidRPr="00257BB5">
              <w:rPr>
                <w:rFonts w:ascii="Times New Roman" w:hAnsi="Times New Roman" w:cs="Times New Roman"/>
                <w:sz w:val="24"/>
                <w:szCs w:val="24"/>
              </w:rPr>
              <w:t xml:space="preserve"> часу, </w:t>
            </w:r>
            <w:r w:rsidRPr="00257BB5">
              <w:rPr>
                <w:rFonts w:ascii="Times New Roman" w:hAnsi="Times New Roman" w:cs="Times New Roman"/>
                <w:sz w:val="24"/>
                <w:szCs w:val="24"/>
                <w:lang w:val="uk-UA"/>
              </w:rPr>
              <w:t>фарбу</w:t>
            </w:r>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необхідно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періодично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перемішувати</w:t>
            </w:r>
            <w:proofErr w:type="spellEnd"/>
            <w:r w:rsidRPr="00257BB5">
              <w:rPr>
                <w:rFonts w:ascii="Times New Roman" w:hAnsi="Times New Roman" w:cs="Times New Roman"/>
                <w:sz w:val="24"/>
                <w:szCs w:val="24"/>
              </w:rPr>
              <w:t xml:space="preserve">. Не </w:t>
            </w:r>
            <w:proofErr w:type="spellStart"/>
            <w:r w:rsidRPr="00257BB5">
              <w:rPr>
                <w:rFonts w:ascii="Times New Roman" w:hAnsi="Times New Roman" w:cs="Times New Roman"/>
                <w:sz w:val="24"/>
                <w:szCs w:val="24"/>
              </w:rPr>
              <w:t>рекомендується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довго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тримати</w:t>
            </w:r>
            <w:proofErr w:type="spellEnd"/>
            <w:r w:rsidRPr="00257BB5">
              <w:rPr>
                <w:rFonts w:ascii="Times New Roman" w:hAnsi="Times New Roman" w:cs="Times New Roman"/>
                <w:sz w:val="24"/>
                <w:szCs w:val="24"/>
              </w:rPr>
              <w:t xml:space="preserve"> тару з </w:t>
            </w:r>
            <w:proofErr w:type="spellStart"/>
            <w:r w:rsidRPr="00257BB5">
              <w:rPr>
                <w:rFonts w:ascii="Times New Roman" w:hAnsi="Times New Roman" w:cs="Times New Roman"/>
                <w:sz w:val="24"/>
                <w:szCs w:val="24"/>
              </w:rPr>
              <w:t>відкритою</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продукцією</w:t>
            </w:r>
            <w:proofErr w:type="spellEnd"/>
            <w:r w:rsidRPr="00257BB5">
              <w:rPr>
                <w:rFonts w:ascii="Times New Roman" w:hAnsi="Times New Roman" w:cs="Times New Roman"/>
                <w:sz w:val="24"/>
                <w:szCs w:val="24"/>
              </w:rPr>
              <w:t xml:space="preserve">. Не </w:t>
            </w:r>
            <w:proofErr w:type="spellStart"/>
            <w:r w:rsidRPr="00257BB5">
              <w:rPr>
                <w:rFonts w:ascii="Times New Roman" w:hAnsi="Times New Roman" w:cs="Times New Roman"/>
                <w:sz w:val="24"/>
                <w:szCs w:val="24"/>
              </w:rPr>
              <w:t>наносити</w:t>
            </w:r>
            <w:proofErr w:type="spellEnd"/>
            <w:r w:rsidRPr="00257BB5">
              <w:rPr>
                <w:rFonts w:ascii="Times New Roman" w:hAnsi="Times New Roman" w:cs="Times New Roman"/>
                <w:sz w:val="24"/>
                <w:szCs w:val="24"/>
              </w:rPr>
              <w:t xml:space="preserve"> </w:t>
            </w:r>
            <w:r w:rsidRPr="00257BB5">
              <w:rPr>
                <w:rFonts w:ascii="Times New Roman" w:hAnsi="Times New Roman" w:cs="Times New Roman"/>
                <w:sz w:val="24"/>
                <w:szCs w:val="24"/>
                <w:lang w:val="uk-UA"/>
              </w:rPr>
              <w:t>фарбу</w:t>
            </w:r>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під</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lastRenderedPageBreak/>
              <w:t>впливом</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прямих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сонячних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променів</w:t>
            </w:r>
            <w:proofErr w:type="spellEnd"/>
            <w:r w:rsidRPr="00257BB5">
              <w:rPr>
                <w:rFonts w:ascii="Times New Roman" w:hAnsi="Times New Roman" w:cs="Times New Roman"/>
                <w:sz w:val="24"/>
                <w:szCs w:val="24"/>
              </w:rPr>
              <w:t xml:space="preserve">, сильного </w:t>
            </w:r>
            <w:proofErr w:type="spellStart"/>
            <w:r w:rsidRPr="00257BB5">
              <w:rPr>
                <w:rFonts w:ascii="Times New Roman" w:hAnsi="Times New Roman" w:cs="Times New Roman"/>
                <w:sz w:val="24"/>
                <w:szCs w:val="24"/>
              </w:rPr>
              <w:t>вітру</w:t>
            </w:r>
            <w:proofErr w:type="spellEnd"/>
            <w:r w:rsidRPr="00257BB5">
              <w:rPr>
                <w:rFonts w:ascii="Times New Roman" w:hAnsi="Times New Roman" w:cs="Times New Roman"/>
                <w:sz w:val="24"/>
                <w:szCs w:val="24"/>
              </w:rPr>
              <w:t xml:space="preserve"> та </w:t>
            </w:r>
            <w:proofErr w:type="spellStart"/>
            <w:r w:rsidRPr="00257BB5">
              <w:rPr>
                <w:rFonts w:ascii="Times New Roman" w:hAnsi="Times New Roman" w:cs="Times New Roman"/>
                <w:sz w:val="24"/>
                <w:szCs w:val="24"/>
              </w:rPr>
              <w:t>атмосферних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опадів</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Після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нанесення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покриття</w:t>
            </w:r>
            <w:proofErr w:type="spellEnd"/>
            <w:r w:rsidRPr="00257BB5">
              <w:rPr>
                <w:rFonts w:ascii="Times New Roman" w:hAnsi="Times New Roman" w:cs="Times New Roman"/>
                <w:sz w:val="24"/>
                <w:szCs w:val="24"/>
              </w:rPr>
              <w:t xml:space="preserve"> не повинно </w:t>
            </w:r>
            <w:proofErr w:type="spellStart"/>
            <w:r w:rsidRPr="00257BB5">
              <w:rPr>
                <w:rFonts w:ascii="Times New Roman" w:hAnsi="Times New Roman" w:cs="Times New Roman"/>
                <w:sz w:val="24"/>
                <w:szCs w:val="24"/>
              </w:rPr>
              <w:t>піддаватися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впливу</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атмосферних</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опадів</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протягом</w:t>
            </w:r>
            <w:proofErr w:type="spellEnd"/>
            <w:r w:rsidRPr="00257BB5">
              <w:rPr>
                <w:rFonts w:ascii="Times New Roman" w:hAnsi="Times New Roman" w:cs="Times New Roman"/>
                <w:sz w:val="24"/>
                <w:szCs w:val="24"/>
              </w:rPr>
              <w:t xml:space="preserve"> </w:t>
            </w:r>
            <w:r w:rsidRPr="00257BB5">
              <w:rPr>
                <w:rFonts w:ascii="Times New Roman" w:hAnsi="Times New Roman" w:cs="Times New Roman"/>
                <w:sz w:val="24"/>
                <w:szCs w:val="24"/>
                <w:lang w:val="uk-UA"/>
              </w:rPr>
              <w:t>12</w:t>
            </w:r>
            <w:r w:rsidRPr="00257BB5">
              <w:rPr>
                <w:rFonts w:ascii="Times New Roman" w:hAnsi="Times New Roman" w:cs="Times New Roman"/>
                <w:sz w:val="24"/>
                <w:szCs w:val="24"/>
              </w:rPr>
              <w:t xml:space="preserve"> годин.</w:t>
            </w:r>
          </w:p>
        </w:tc>
      </w:tr>
      <w:tr w:rsidR="00257BB5" w:rsidRPr="00257BB5" w14:paraId="224F4677" w14:textId="77777777" w:rsidTr="00086489">
        <w:trPr>
          <w:trHeight w:val="701"/>
        </w:trPr>
        <w:tc>
          <w:tcPr>
            <w:tcW w:w="2836" w:type="dxa"/>
            <w:vAlign w:val="center"/>
          </w:tcPr>
          <w:p w14:paraId="56B530B8"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lastRenderedPageBreak/>
              <w:t>Використання та очищення інструментів</w:t>
            </w:r>
          </w:p>
        </w:tc>
        <w:tc>
          <w:tcPr>
            <w:tcW w:w="7512" w:type="dxa"/>
            <w:gridSpan w:val="2"/>
          </w:tcPr>
          <w:p w14:paraId="001AD665" w14:textId="77777777" w:rsidR="00257BB5" w:rsidRPr="00257BB5" w:rsidRDefault="00257BB5" w:rsidP="00086489">
            <w:pPr>
              <w:rPr>
                <w:rFonts w:ascii="Times New Roman" w:hAnsi="Times New Roman" w:cs="Times New Roman"/>
                <w:sz w:val="24"/>
                <w:szCs w:val="24"/>
                <w:lang w:val="uk-UA"/>
              </w:rPr>
            </w:pPr>
            <w:proofErr w:type="spellStart"/>
            <w:r w:rsidRPr="00257BB5">
              <w:rPr>
                <w:rFonts w:ascii="Times New Roman" w:hAnsi="Times New Roman" w:cs="Times New Roman"/>
                <w:sz w:val="24"/>
                <w:szCs w:val="24"/>
              </w:rPr>
              <w:t>Інструмент</w:t>
            </w:r>
            <w:proofErr w:type="spellEnd"/>
            <w:r w:rsidRPr="00257BB5">
              <w:rPr>
                <w:rFonts w:ascii="Times New Roman" w:hAnsi="Times New Roman" w:cs="Times New Roman"/>
                <w:sz w:val="24"/>
                <w:szCs w:val="24"/>
              </w:rPr>
              <w:t xml:space="preserve"> повинен бути </w:t>
            </w:r>
            <w:proofErr w:type="spellStart"/>
            <w:r w:rsidRPr="00257BB5">
              <w:rPr>
                <w:rFonts w:ascii="Times New Roman" w:hAnsi="Times New Roman" w:cs="Times New Roman"/>
                <w:sz w:val="24"/>
                <w:szCs w:val="24"/>
              </w:rPr>
              <w:t>рекомендований</w:t>
            </w:r>
            <w:proofErr w:type="spellEnd"/>
            <w:r w:rsidRPr="00257BB5">
              <w:rPr>
                <w:rFonts w:ascii="Times New Roman" w:hAnsi="Times New Roman" w:cs="Times New Roman"/>
                <w:sz w:val="24"/>
                <w:szCs w:val="24"/>
              </w:rPr>
              <w:t xml:space="preserve"> для </w:t>
            </w:r>
            <w:proofErr w:type="spellStart"/>
            <w:r w:rsidRPr="00257BB5">
              <w:rPr>
                <w:rFonts w:ascii="Times New Roman" w:hAnsi="Times New Roman" w:cs="Times New Roman"/>
                <w:sz w:val="24"/>
                <w:szCs w:val="24"/>
              </w:rPr>
              <w:t>матеріалів</w:t>
            </w:r>
            <w:proofErr w:type="spellEnd"/>
            <w:r w:rsidRPr="00257BB5">
              <w:rPr>
                <w:rFonts w:ascii="Times New Roman" w:hAnsi="Times New Roman" w:cs="Times New Roman"/>
                <w:sz w:val="24"/>
                <w:szCs w:val="24"/>
              </w:rPr>
              <w:t xml:space="preserve"> на </w:t>
            </w:r>
            <w:proofErr w:type="spellStart"/>
            <w:r w:rsidRPr="00257BB5">
              <w:rPr>
                <w:rFonts w:ascii="Times New Roman" w:hAnsi="Times New Roman" w:cs="Times New Roman"/>
                <w:sz w:val="24"/>
                <w:szCs w:val="24"/>
              </w:rPr>
              <w:t>основі</w:t>
            </w:r>
            <w:proofErr w:type="spellEnd"/>
            <w:r w:rsidRPr="00257BB5">
              <w:rPr>
                <w:rFonts w:ascii="Times New Roman" w:hAnsi="Times New Roman" w:cs="Times New Roman"/>
                <w:sz w:val="24"/>
                <w:szCs w:val="24"/>
              </w:rPr>
              <w:t xml:space="preserve"> </w:t>
            </w:r>
            <w:r w:rsidRPr="00257BB5">
              <w:rPr>
                <w:rFonts w:ascii="Times New Roman" w:hAnsi="Times New Roman" w:cs="Times New Roman"/>
                <w:sz w:val="24"/>
                <w:szCs w:val="24"/>
                <w:lang w:val="uk-UA"/>
              </w:rPr>
              <w:t>води</w:t>
            </w:r>
            <w:r w:rsidRPr="00257BB5">
              <w:rPr>
                <w:rFonts w:ascii="Times New Roman" w:hAnsi="Times New Roman" w:cs="Times New Roman"/>
                <w:sz w:val="24"/>
                <w:szCs w:val="24"/>
              </w:rPr>
              <w:t xml:space="preserve">. При </w:t>
            </w:r>
            <w:proofErr w:type="spellStart"/>
            <w:r w:rsidRPr="00257BB5">
              <w:rPr>
                <w:rFonts w:ascii="Times New Roman" w:hAnsi="Times New Roman" w:cs="Times New Roman"/>
                <w:sz w:val="24"/>
                <w:szCs w:val="24"/>
              </w:rPr>
              <w:t>роботі</w:t>
            </w:r>
            <w:proofErr w:type="spellEnd"/>
            <w:r w:rsidRPr="00257BB5">
              <w:rPr>
                <w:rFonts w:ascii="Times New Roman" w:hAnsi="Times New Roman" w:cs="Times New Roman"/>
                <w:sz w:val="24"/>
                <w:szCs w:val="24"/>
              </w:rPr>
              <w:t xml:space="preserve"> з валиком рекомендовано </w:t>
            </w:r>
            <w:proofErr w:type="spellStart"/>
            <w:r w:rsidRPr="00257BB5">
              <w:rPr>
                <w:rFonts w:ascii="Times New Roman" w:hAnsi="Times New Roman" w:cs="Times New Roman"/>
                <w:sz w:val="24"/>
                <w:szCs w:val="24"/>
              </w:rPr>
              <w:t>використовувати</w:t>
            </w:r>
            <w:proofErr w:type="spellEnd"/>
            <w:r w:rsidRPr="00257BB5">
              <w:rPr>
                <w:rFonts w:ascii="Times New Roman" w:hAnsi="Times New Roman" w:cs="Times New Roman"/>
                <w:sz w:val="24"/>
                <w:szCs w:val="24"/>
              </w:rPr>
              <w:t xml:space="preserve"> кюветку для </w:t>
            </w:r>
            <w:proofErr w:type="spellStart"/>
            <w:r w:rsidRPr="00257BB5">
              <w:rPr>
                <w:rFonts w:ascii="Times New Roman" w:hAnsi="Times New Roman" w:cs="Times New Roman"/>
                <w:sz w:val="24"/>
                <w:szCs w:val="24"/>
              </w:rPr>
              <w:t>рівномірного</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змочування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матеріалом</w:t>
            </w:r>
            <w:proofErr w:type="spellEnd"/>
            <w:r w:rsidRPr="00257BB5">
              <w:rPr>
                <w:rFonts w:ascii="Times New Roman" w:hAnsi="Times New Roman" w:cs="Times New Roman"/>
                <w:sz w:val="24"/>
                <w:szCs w:val="24"/>
                <w:lang w:val="uk-UA"/>
              </w:rPr>
              <w:t>.</w:t>
            </w:r>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Увага</w:t>
            </w:r>
            <w:proofErr w:type="spellEnd"/>
            <w:r w:rsidRPr="00257BB5">
              <w:rPr>
                <w:rFonts w:ascii="Times New Roman" w:hAnsi="Times New Roman" w:cs="Times New Roman"/>
                <w:sz w:val="24"/>
                <w:szCs w:val="24"/>
              </w:rPr>
              <w:t xml:space="preserve">! Для </w:t>
            </w:r>
            <w:proofErr w:type="spellStart"/>
            <w:r w:rsidRPr="00257BB5">
              <w:rPr>
                <w:rFonts w:ascii="Times New Roman" w:hAnsi="Times New Roman" w:cs="Times New Roman"/>
                <w:sz w:val="24"/>
                <w:szCs w:val="24"/>
              </w:rPr>
              <w:t>утворення</w:t>
            </w:r>
            <w:proofErr w:type="spellEnd"/>
            <w:r w:rsidRPr="00257BB5">
              <w:rPr>
                <w:rFonts w:ascii="Times New Roman" w:hAnsi="Times New Roman" w:cs="Times New Roman"/>
                <w:sz w:val="24"/>
                <w:szCs w:val="24"/>
              </w:rPr>
              <w:t xml:space="preserve"> </w:t>
            </w:r>
            <w:proofErr w:type="spellStart"/>
            <w:r w:rsidRPr="00257BB5">
              <w:rPr>
                <w:rFonts w:ascii="Times New Roman" w:hAnsi="Times New Roman" w:cs="Times New Roman"/>
                <w:sz w:val="24"/>
                <w:szCs w:val="24"/>
              </w:rPr>
              <w:t>більш</w:t>
            </w:r>
            <w:proofErr w:type="spellEnd"/>
            <w:r w:rsidRPr="00257BB5">
              <w:rPr>
                <w:rFonts w:ascii="Times New Roman" w:hAnsi="Times New Roman" w:cs="Times New Roman"/>
                <w:sz w:val="24"/>
                <w:szCs w:val="24"/>
              </w:rPr>
              <w:t xml:space="preserve"> гладкого </w:t>
            </w:r>
            <w:proofErr w:type="spellStart"/>
            <w:r w:rsidRPr="00257BB5">
              <w:rPr>
                <w:rFonts w:ascii="Times New Roman" w:hAnsi="Times New Roman" w:cs="Times New Roman"/>
                <w:sz w:val="24"/>
                <w:szCs w:val="24"/>
              </w:rPr>
              <w:t>покриття</w:t>
            </w:r>
            <w:proofErr w:type="spellEnd"/>
            <w:r w:rsidRPr="00257BB5">
              <w:rPr>
                <w:rFonts w:ascii="Times New Roman" w:hAnsi="Times New Roman" w:cs="Times New Roman"/>
                <w:sz w:val="24"/>
                <w:szCs w:val="24"/>
              </w:rPr>
              <w:t xml:space="preserve"> рекомендовано </w:t>
            </w:r>
            <w:proofErr w:type="spellStart"/>
            <w:r w:rsidRPr="00257BB5">
              <w:rPr>
                <w:rFonts w:ascii="Times New Roman" w:hAnsi="Times New Roman" w:cs="Times New Roman"/>
                <w:sz w:val="24"/>
                <w:szCs w:val="24"/>
              </w:rPr>
              <w:t>обирати</w:t>
            </w:r>
            <w:proofErr w:type="spellEnd"/>
            <w:r w:rsidRPr="00257BB5">
              <w:rPr>
                <w:rFonts w:ascii="Times New Roman" w:hAnsi="Times New Roman" w:cs="Times New Roman"/>
                <w:sz w:val="24"/>
                <w:szCs w:val="24"/>
              </w:rPr>
              <w:t xml:space="preserve"> валики з </w:t>
            </w:r>
            <w:proofErr w:type="spellStart"/>
            <w:r w:rsidRPr="00257BB5">
              <w:rPr>
                <w:rFonts w:ascii="Times New Roman" w:hAnsi="Times New Roman" w:cs="Times New Roman"/>
                <w:sz w:val="24"/>
                <w:szCs w:val="24"/>
              </w:rPr>
              <w:t>меншим</w:t>
            </w:r>
            <w:proofErr w:type="spellEnd"/>
            <w:r w:rsidRPr="00257BB5">
              <w:rPr>
                <w:rFonts w:ascii="Times New Roman" w:hAnsi="Times New Roman" w:cs="Times New Roman"/>
                <w:sz w:val="24"/>
                <w:szCs w:val="24"/>
              </w:rPr>
              <w:t xml:space="preserve"> ворсом.</w:t>
            </w:r>
          </w:p>
          <w:p w14:paraId="209F821D"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Робочі інструменти очистити водою</w:t>
            </w:r>
          </w:p>
        </w:tc>
      </w:tr>
      <w:tr w:rsidR="00257BB5" w:rsidRPr="00257BB5" w14:paraId="117E3DE3" w14:textId="77777777" w:rsidTr="00086489">
        <w:tc>
          <w:tcPr>
            <w:tcW w:w="2836" w:type="dxa"/>
            <w:vAlign w:val="center"/>
          </w:tcPr>
          <w:p w14:paraId="564F005F"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Заходи безпеки</w:t>
            </w:r>
          </w:p>
        </w:tc>
        <w:tc>
          <w:tcPr>
            <w:tcW w:w="7512" w:type="dxa"/>
            <w:gridSpan w:val="2"/>
          </w:tcPr>
          <w:p w14:paraId="2FCE1EBE"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 xml:space="preserve">Всі роботи повинні проводитися в приміщеннях при працюючій </w:t>
            </w:r>
            <w:proofErr w:type="spellStart"/>
            <w:r w:rsidRPr="00257BB5">
              <w:rPr>
                <w:rFonts w:ascii="Times New Roman" w:hAnsi="Times New Roman" w:cs="Times New Roman"/>
                <w:sz w:val="24"/>
                <w:szCs w:val="24"/>
                <w:lang w:val="uk-UA"/>
              </w:rPr>
              <w:t>приточно</w:t>
            </w:r>
            <w:proofErr w:type="spellEnd"/>
            <w:r w:rsidRPr="00257BB5">
              <w:rPr>
                <w:rFonts w:ascii="Times New Roman" w:hAnsi="Times New Roman" w:cs="Times New Roman"/>
                <w:sz w:val="24"/>
                <w:szCs w:val="24"/>
                <w:lang w:val="uk-UA"/>
              </w:rPr>
              <w:t xml:space="preserve">-витяжній вентиляції згідно ДБН В.2.5-67:2013 і ДСТУ Б А.3.2-12. Після фарбування необхідно забезпечити  ефективне провітрювання. Під час роботи уникати контакту матеріалу зі шкірою, використовувати засоби індивідуального захисту – рукавички, спецодяг, респіратор. Не містить токсичних </w:t>
            </w:r>
            <w:proofErr w:type="spellStart"/>
            <w:r w:rsidRPr="00257BB5">
              <w:rPr>
                <w:rFonts w:ascii="Times New Roman" w:hAnsi="Times New Roman" w:cs="Times New Roman"/>
                <w:sz w:val="24"/>
                <w:szCs w:val="24"/>
                <w:lang w:val="uk-UA"/>
              </w:rPr>
              <w:t>сполук</w:t>
            </w:r>
            <w:proofErr w:type="spellEnd"/>
            <w:r w:rsidRPr="00257BB5">
              <w:rPr>
                <w:rFonts w:ascii="Times New Roman" w:hAnsi="Times New Roman" w:cs="Times New Roman"/>
                <w:sz w:val="24"/>
                <w:szCs w:val="24"/>
                <w:lang w:val="uk-UA"/>
              </w:rPr>
              <w:t xml:space="preserve"> важких металів (хроматів, свинцю), розчинників.</w:t>
            </w:r>
          </w:p>
        </w:tc>
      </w:tr>
      <w:tr w:rsidR="00257BB5" w:rsidRPr="00257BB5" w14:paraId="6130FD80" w14:textId="77777777" w:rsidTr="00086489">
        <w:tc>
          <w:tcPr>
            <w:tcW w:w="2836" w:type="dxa"/>
            <w:vAlign w:val="center"/>
          </w:tcPr>
          <w:p w14:paraId="3318DF4B" w14:textId="77777777" w:rsidR="00257BB5" w:rsidRPr="00257BB5" w:rsidRDefault="00257BB5" w:rsidP="00086489">
            <w:pPr>
              <w:spacing w:before="120" w:after="120"/>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Умови зберігання</w:t>
            </w:r>
          </w:p>
        </w:tc>
        <w:tc>
          <w:tcPr>
            <w:tcW w:w="7512" w:type="dxa"/>
            <w:gridSpan w:val="2"/>
          </w:tcPr>
          <w:p w14:paraId="5C3B1211"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Зберігати і транспортувати в фірмовій герметично закритій тарі при температурі від +5°С до +35°С. Берегти від дії прямих сонячних променів, нагрівальних приладів та вологи. Гарантійний термін зберігання – 24 міс.</w:t>
            </w:r>
          </w:p>
        </w:tc>
      </w:tr>
      <w:tr w:rsidR="00257BB5" w:rsidRPr="00257BB5" w14:paraId="4C99702D" w14:textId="77777777" w:rsidTr="00086489">
        <w:tc>
          <w:tcPr>
            <w:tcW w:w="2836" w:type="dxa"/>
            <w:vAlign w:val="center"/>
          </w:tcPr>
          <w:p w14:paraId="2F7A03D9" w14:textId="77777777" w:rsidR="00257BB5" w:rsidRPr="00257BB5" w:rsidRDefault="00257BB5" w:rsidP="00086489">
            <w:pPr>
              <w:jc w:val="center"/>
              <w:rPr>
                <w:rFonts w:ascii="Times New Roman" w:hAnsi="Times New Roman" w:cs="Times New Roman"/>
                <w:b/>
                <w:sz w:val="24"/>
                <w:szCs w:val="24"/>
                <w:lang w:val="uk-UA"/>
              </w:rPr>
            </w:pPr>
            <w:r w:rsidRPr="00257BB5">
              <w:rPr>
                <w:rFonts w:ascii="Times New Roman" w:hAnsi="Times New Roman" w:cs="Times New Roman"/>
                <w:b/>
                <w:sz w:val="24"/>
                <w:szCs w:val="24"/>
                <w:lang w:val="uk-UA"/>
              </w:rPr>
              <w:t>Утилізація відходів</w:t>
            </w:r>
          </w:p>
        </w:tc>
        <w:tc>
          <w:tcPr>
            <w:tcW w:w="7512" w:type="dxa"/>
            <w:gridSpan w:val="2"/>
          </w:tcPr>
          <w:p w14:paraId="76F26855" w14:textId="77777777" w:rsidR="00257BB5" w:rsidRPr="00257BB5" w:rsidRDefault="00257BB5" w:rsidP="00086489">
            <w:pPr>
              <w:rPr>
                <w:rFonts w:ascii="Times New Roman" w:hAnsi="Times New Roman" w:cs="Times New Roman"/>
                <w:sz w:val="24"/>
                <w:szCs w:val="24"/>
                <w:lang w:val="uk-UA"/>
              </w:rPr>
            </w:pPr>
            <w:r w:rsidRPr="00257BB5">
              <w:rPr>
                <w:rFonts w:ascii="Times New Roman" w:hAnsi="Times New Roman" w:cs="Times New Roman"/>
                <w:sz w:val="24"/>
                <w:szCs w:val="24"/>
                <w:lang w:val="uk-UA"/>
              </w:rPr>
              <w:t>Не виливати в каналізацію, водойми, на ґрунт. Сухі залишки продукту та порожню тару утилізувати як будівельне сміття.</w:t>
            </w:r>
          </w:p>
        </w:tc>
      </w:tr>
      <w:tr w:rsidR="00257BB5" w:rsidRPr="00257BB5" w14:paraId="568C23DE" w14:textId="77777777" w:rsidTr="00086489">
        <w:tc>
          <w:tcPr>
            <w:tcW w:w="10348" w:type="dxa"/>
            <w:gridSpan w:val="3"/>
          </w:tcPr>
          <w:p w14:paraId="35714C62" w14:textId="77777777" w:rsidR="00257BB5" w:rsidRPr="00257BB5" w:rsidRDefault="00257BB5" w:rsidP="00086489">
            <w:pPr>
              <w:rPr>
                <w:rFonts w:ascii="Times New Roman" w:hAnsi="Times New Roman" w:cs="Times New Roman"/>
                <w:sz w:val="20"/>
                <w:szCs w:val="20"/>
                <w:lang w:val="uk-UA"/>
              </w:rPr>
            </w:pPr>
            <w:r w:rsidRPr="00257BB5">
              <w:rPr>
                <w:rFonts w:ascii="Times New Roman" w:hAnsi="Times New Roman" w:cs="Times New Roman"/>
                <w:sz w:val="20"/>
                <w:szCs w:val="20"/>
                <w:lang w:val="uk-UA"/>
              </w:rPr>
              <w:t>Дана технічна специфікація регламентує типові властивості лакофарбового матеріалу на підставі лабораторних випробувань та практичного досвіду. Враховуючи різноманіття поверхонь та  конкретних умов проведення робіт, споживач повинен самостійно перевіряти придатність продукту для використання в саме цих конкретних умовах. Придатність продукту до інших конкретних цілей, невказаних в даній специфікації може бути підтверджена або спростована виробником в офіційному зверненні. Виробник не несе відповідальності у разі використання продукту не за цільовим призначенням, або не у відповідності до цієї інструкції. З виходом нового видання даний документ втрачає силу.</w:t>
            </w:r>
          </w:p>
        </w:tc>
      </w:tr>
    </w:tbl>
    <w:p w14:paraId="1408258F" w14:textId="77777777" w:rsidR="006E11BE" w:rsidRPr="00450C83" w:rsidRDefault="006E11BE">
      <w:pPr>
        <w:rPr>
          <w:lang w:val="uk-UA"/>
        </w:rPr>
      </w:pPr>
    </w:p>
    <w:sectPr w:rsidR="006E11BE" w:rsidRPr="00450C83" w:rsidSect="00881141">
      <w:headerReference w:type="default" r:id="rId8"/>
      <w:pgSz w:w="11906" w:h="16838"/>
      <w:pgMar w:top="2552"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59CAA" w14:textId="77777777" w:rsidR="00D70EA3" w:rsidRDefault="00D70EA3" w:rsidP="006E11BE">
      <w:pPr>
        <w:spacing w:after="0" w:line="240" w:lineRule="auto"/>
      </w:pPr>
      <w:r>
        <w:separator/>
      </w:r>
    </w:p>
  </w:endnote>
  <w:endnote w:type="continuationSeparator" w:id="0">
    <w:p w14:paraId="3B2BF565" w14:textId="77777777" w:rsidR="00D70EA3" w:rsidRDefault="00D70EA3" w:rsidP="006E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2D0A5" w14:textId="77777777" w:rsidR="00D70EA3" w:rsidRDefault="00D70EA3" w:rsidP="006E11BE">
      <w:pPr>
        <w:spacing w:after="0" w:line="240" w:lineRule="auto"/>
      </w:pPr>
      <w:r>
        <w:separator/>
      </w:r>
    </w:p>
  </w:footnote>
  <w:footnote w:type="continuationSeparator" w:id="0">
    <w:p w14:paraId="58DB8CB5" w14:textId="77777777" w:rsidR="00D70EA3" w:rsidRDefault="00D70EA3" w:rsidP="006E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5E3EF" w14:textId="4B419B18" w:rsidR="006E11BE" w:rsidRDefault="00D90C65">
    <w:pPr>
      <w:pStyle w:val="a3"/>
    </w:pPr>
    <w:r>
      <w:rPr>
        <w:noProof/>
        <w:lang w:eastAsia="ru-RU"/>
      </w:rPr>
      <w:drawing>
        <wp:anchor distT="0" distB="0" distL="114300" distR="114300" simplePos="0" relativeHeight="251658240" behindDoc="0" locked="0" layoutInCell="1" allowOverlap="1" wp14:anchorId="13B4B548" wp14:editId="56EC889C">
          <wp:simplePos x="0" y="0"/>
          <wp:positionH relativeFrom="column">
            <wp:posOffset>-958850</wp:posOffset>
          </wp:positionH>
          <wp:positionV relativeFrom="paragraph">
            <wp:posOffset>-435610</wp:posOffset>
          </wp:positionV>
          <wp:extent cx="5940425" cy="1348740"/>
          <wp:effectExtent l="0" t="0" r="3175" b="3810"/>
          <wp:wrapNone/>
          <wp:docPr id="21114656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348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F7343"/>
    <w:multiLevelType w:val="hybridMultilevel"/>
    <w:tmpl w:val="EBD26958"/>
    <w:lvl w:ilvl="0" w:tplc="BF721F9C">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39265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4D"/>
    <w:rsid w:val="00076E1E"/>
    <w:rsid w:val="000F6C7D"/>
    <w:rsid w:val="001D6C94"/>
    <w:rsid w:val="00257BB5"/>
    <w:rsid w:val="003B4B9A"/>
    <w:rsid w:val="003F0003"/>
    <w:rsid w:val="00450C83"/>
    <w:rsid w:val="00472EEA"/>
    <w:rsid w:val="00653979"/>
    <w:rsid w:val="006E11BE"/>
    <w:rsid w:val="006F40AF"/>
    <w:rsid w:val="00751F25"/>
    <w:rsid w:val="007F4170"/>
    <w:rsid w:val="00803481"/>
    <w:rsid w:val="00881141"/>
    <w:rsid w:val="00A2734D"/>
    <w:rsid w:val="00CE7780"/>
    <w:rsid w:val="00CF3473"/>
    <w:rsid w:val="00D64787"/>
    <w:rsid w:val="00D64969"/>
    <w:rsid w:val="00D70EA3"/>
    <w:rsid w:val="00D90C65"/>
    <w:rsid w:val="00E650CC"/>
    <w:rsid w:val="00EA2446"/>
    <w:rsid w:val="00EF6086"/>
    <w:rsid w:val="00F2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88BD"/>
  <w15:chartTrackingRefBased/>
  <w15:docId w15:val="{E6F3FFC1-D0BC-43DA-924A-B0FA7CDF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1B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E11BE"/>
  </w:style>
  <w:style w:type="paragraph" w:styleId="a5">
    <w:name w:val="footer"/>
    <w:basedOn w:val="a"/>
    <w:link w:val="a6"/>
    <w:uiPriority w:val="99"/>
    <w:unhideWhenUsed/>
    <w:rsid w:val="006E11B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E11BE"/>
  </w:style>
  <w:style w:type="table" w:styleId="a7">
    <w:name w:val="Table Grid"/>
    <w:basedOn w:val="a1"/>
    <w:uiPriority w:val="59"/>
    <w:rsid w:val="00D9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0C8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309D-5C28-4DDE-8D1C-F7AF5057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3977</Words>
  <Characters>2267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Олонцов</dc:creator>
  <cp:keywords/>
  <dc:description/>
  <cp:lastModifiedBy>Олексій К</cp:lastModifiedBy>
  <cp:revision>2</cp:revision>
  <dcterms:created xsi:type="dcterms:W3CDTF">2024-05-20T09:02:00Z</dcterms:created>
  <dcterms:modified xsi:type="dcterms:W3CDTF">2024-05-20T09:02:00Z</dcterms:modified>
</cp:coreProperties>
</file>