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6C4BF0" w14:textId="77777777" w:rsidR="00D807C1" w:rsidRDefault="00D807C1"/>
    <w:p w14:paraId="703B2CCB" w14:textId="74A7DC80" w:rsidR="00C40721" w:rsidRPr="003D06BB" w:rsidRDefault="00C40721" w:rsidP="00C40721">
      <w:pPr>
        <w:spacing w:before="120" w:after="120"/>
        <w:ind w:left="6372" w:firstLine="708"/>
        <w:rPr>
          <w:rFonts w:ascii="Times New Roman" w:hAnsi="Times New Roman" w:cs="Times New Roman"/>
          <w:sz w:val="24"/>
          <w:szCs w:val="24"/>
        </w:rPr>
      </w:pPr>
      <w:r w:rsidRPr="003D06BB">
        <w:rPr>
          <w:rFonts w:ascii="Times New Roman" w:hAnsi="Times New Roman" w:cs="Times New Roman"/>
          <w:sz w:val="24"/>
          <w:szCs w:val="24"/>
        </w:rPr>
        <w:t>№ 17</w:t>
      </w:r>
      <w:r w:rsidR="00592A2C">
        <w:rPr>
          <w:rFonts w:ascii="Times New Roman" w:hAnsi="Times New Roman" w:cs="Times New Roman"/>
          <w:sz w:val="24"/>
          <w:szCs w:val="24"/>
        </w:rPr>
        <w:t>/1</w:t>
      </w:r>
      <w:r w:rsidRPr="003D06BB">
        <w:rPr>
          <w:rFonts w:ascii="Times New Roman" w:hAnsi="Times New Roman" w:cs="Times New Roman"/>
          <w:sz w:val="24"/>
          <w:szCs w:val="24"/>
        </w:rPr>
        <w:t xml:space="preserve"> від 09.0</w:t>
      </w:r>
      <w:r w:rsidR="00592A2C">
        <w:rPr>
          <w:rFonts w:ascii="Times New Roman" w:hAnsi="Times New Roman" w:cs="Times New Roman"/>
          <w:sz w:val="24"/>
          <w:szCs w:val="24"/>
        </w:rPr>
        <w:t>6</w:t>
      </w:r>
      <w:r w:rsidRPr="003D06BB">
        <w:rPr>
          <w:rFonts w:ascii="Times New Roman" w:hAnsi="Times New Roman" w:cs="Times New Roman"/>
          <w:sz w:val="24"/>
          <w:szCs w:val="24"/>
        </w:rPr>
        <w:t>.2024</w:t>
      </w:r>
    </w:p>
    <w:p w14:paraId="2932500D" w14:textId="77777777" w:rsidR="00C40721" w:rsidRPr="003D06BB" w:rsidRDefault="00C40721" w:rsidP="00C40721">
      <w:pPr>
        <w:spacing w:before="120" w:after="120"/>
        <w:jc w:val="center"/>
        <w:rPr>
          <w:rFonts w:ascii="Times New Roman" w:hAnsi="Times New Roman" w:cs="Times New Roman"/>
          <w:b/>
          <w:sz w:val="24"/>
          <w:szCs w:val="24"/>
        </w:rPr>
      </w:pPr>
      <w:r w:rsidRPr="003D06BB">
        <w:rPr>
          <w:rFonts w:ascii="Times New Roman" w:hAnsi="Times New Roman" w:cs="Times New Roman"/>
          <w:b/>
          <w:sz w:val="24"/>
          <w:szCs w:val="24"/>
        </w:rPr>
        <w:t>ТЕХНІЧНА СПЕЦИФІКАЦІЯ</w:t>
      </w:r>
    </w:p>
    <w:p w14:paraId="0A35C749" w14:textId="18CD2272" w:rsidR="00C40721" w:rsidRPr="003D06BB" w:rsidRDefault="00592A2C" w:rsidP="00C40721">
      <w:pPr>
        <w:spacing w:before="120" w:after="120"/>
        <w:jc w:val="center"/>
        <w:rPr>
          <w:rFonts w:ascii="Times New Roman" w:hAnsi="Times New Roman" w:cs="Times New Roman"/>
          <w:b/>
          <w:sz w:val="24"/>
          <w:szCs w:val="24"/>
        </w:rPr>
      </w:pPr>
      <w:proofErr w:type="spellStart"/>
      <w:r w:rsidRPr="00592A2C">
        <w:rPr>
          <w:rFonts w:ascii="Times New Roman" w:hAnsi="Times New Roman" w:cs="Times New Roman"/>
          <w:sz w:val="24"/>
          <w:szCs w:val="24"/>
        </w:rPr>
        <w:t>Затверджувач</w:t>
      </w:r>
      <w:proofErr w:type="spellEnd"/>
      <w:r w:rsidRPr="00592A2C">
        <w:rPr>
          <w:rFonts w:ascii="Times New Roman" w:hAnsi="Times New Roman" w:cs="Times New Roman"/>
          <w:sz w:val="24"/>
          <w:szCs w:val="24"/>
        </w:rPr>
        <w:t xml:space="preserve"> для епоксидних систем</w:t>
      </w:r>
    </w:p>
    <w:tbl>
      <w:tblPr>
        <w:tblStyle w:val="a7"/>
        <w:tblW w:w="10207" w:type="dxa"/>
        <w:tblInd w:w="-714" w:type="dxa"/>
        <w:tblLook w:val="04A0" w:firstRow="1" w:lastRow="0" w:firstColumn="1" w:lastColumn="0" w:noHBand="0" w:noVBand="1"/>
      </w:tblPr>
      <w:tblGrid>
        <w:gridCol w:w="2694"/>
        <w:gridCol w:w="7513"/>
      </w:tblGrid>
      <w:tr w:rsidR="00C40721" w:rsidRPr="003D06BB" w14:paraId="343E291F" w14:textId="77777777" w:rsidTr="00C86742">
        <w:tc>
          <w:tcPr>
            <w:tcW w:w="2694" w:type="dxa"/>
            <w:vAlign w:val="center"/>
          </w:tcPr>
          <w:p w14:paraId="6CBF5BBF" w14:textId="02F154F0" w:rsidR="00C40721" w:rsidRPr="003D06BB" w:rsidRDefault="00746996" w:rsidP="00C86742">
            <w:pPr>
              <w:spacing w:before="120" w:after="120"/>
              <w:jc w:val="center"/>
              <w:rPr>
                <w:rFonts w:ascii="Times New Roman" w:hAnsi="Times New Roman" w:cs="Times New Roman"/>
                <w:b/>
                <w:sz w:val="24"/>
                <w:szCs w:val="24"/>
                <w:lang w:val="uk-UA"/>
              </w:rPr>
            </w:pPr>
            <w:r>
              <w:rPr>
                <w:rFonts w:ascii="Times New Roman" w:hAnsi="Times New Roman" w:cs="Times New Roman"/>
                <w:b/>
                <w:sz w:val="24"/>
                <w:szCs w:val="24"/>
                <w:lang w:val="uk-UA"/>
              </w:rPr>
              <w:t>Опис</w:t>
            </w:r>
          </w:p>
        </w:tc>
        <w:tc>
          <w:tcPr>
            <w:tcW w:w="7513" w:type="dxa"/>
            <w:vAlign w:val="bottom"/>
          </w:tcPr>
          <w:p w14:paraId="042FAE4B" w14:textId="47185891" w:rsidR="00C40721" w:rsidRPr="00746996" w:rsidRDefault="00746996" w:rsidP="00C86742">
            <w:pPr>
              <w:spacing w:before="120" w:after="120"/>
              <w:rPr>
                <w:rFonts w:ascii="Times New Roman" w:hAnsi="Times New Roman" w:cs="Times New Roman"/>
                <w:sz w:val="24"/>
                <w:szCs w:val="24"/>
                <w:lang w:val="uk-UA"/>
              </w:rPr>
            </w:pPr>
            <w:proofErr w:type="spellStart"/>
            <w:r w:rsidRPr="00746996">
              <w:rPr>
                <w:rFonts w:ascii="Times New Roman" w:hAnsi="Times New Roman" w:cs="Times New Roman"/>
                <w:sz w:val="24"/>
                <w:szCs w:val="24"/>
              </w:rPr>
              <w:t>Р</w:t>
            </w:r>
            <w:r w:rsidRPr="00746996">
              <w:rPr>
                <w:rFonts w:ascii="Times New Roman" w:hAnsi="Times New Roman" w:cs="Times New Roman"/>
                <w:sz w:val="24"/>
                <w:szCs w:val="24"/>
              </w:rPr>
              <w:t>ідкий</w:t>
            </w:r>
            <w:proofErr w:type="spellEnd"/>
            <w:r w:rsidRPr="00746996">
              <w:rPr>
                <w:rFonts w:ascii="Times New Roman" w:hAnsi="Times New Roman" w:cs="Times New Roman"/>
                <w:sz w:val="24"/>
                <w:szCs w:val="24"/>
              </w:rPr>
              <w:t xml:space="preserve">, </w:t>
            </w:r>
            <w:proofErr w:type="spellStart"/>
            <w:r w:rsidRPr="00746996">
              <w:rPr>
                <w:rFonts w:ascii="Times New Roman" w:hAnsi="Times New Roman" w:cs="Times New Roman"/>
                <w:sz w:val="24"/>
                <w:szCs w:val="24"/>
              </w:rPr>
              <w:t>модифікований</w:t>
            </w:r>
            <w:proofErr w:type="spellEnd"/>
            <w:r w:rsidRPr="00746996">
              <w:rPr>
                <w:rFonts w:ascii="Times New Roman" w:hAnsi="Times New Roman" w:cs="Times New Roman"/>
                <w:sz w:val="24"/>
                <w:szCs w:val="24"/>
              </w:rPr>
              <w:t xml:space="preserve"> </w:t>
            </w:r>
            <w:proofErr w:type="spellStart"/>
            <w:r w:rsidRPr="00746996">
              <w:rPr>
                <w:rFonts w:ascii="Times New Roman" w:hAnsi="Times New Roman" w:cs="Times New Roman"/>
                <w:sz w:val="24"/>
                <w:szCs w:val="24"/>
              </w:rPr>
              <w:t>поліамін</w:t>
            </w:r>
            <w:proofErr w:type="spellEnd"/>
            <w:r w:rsidRPr="00746996">
              <w:rPr>
                <w:rFonts w:ascii="Times New Roman" w:hAnsi="Times New Roman" w:cs="Times New Roman"/>
                <w:sz w:val="24"/>
                <w:szCs w:val="24"/>
              </w:rPr>
              <w:t xml:space="preserve"> аддукт, </w:t>
            </w:r>
            <w:proofErr w:type="spellStart"/>
            <w:r w:rsidRPr="00746996">
              <w:rPr>
                <w:rFonts w:ascii="Times New Roman" w:hAnsi="Times New Roman" w:cs="Times New Roman"/>
                <w:sz w:val="24"/>
                <w:szCs w:val="24"/>
              </w:rPr>
              <w:t>що</w:t>
            </w:r>
            <w:proofErr w:type="spellEnd"/>
            <w:r w:rsidRPr="00746996">
              <w:rPr>
                <w:rFonts w:ascii="Times New Roman" w:hAnsi="Times New Roman" w:cs="Times New Roman"/>
                <w:sz w:val="24"/>
                <w:szCs w:val="24"/>
              </w:rPr>
              <w:t xml:space="preserve"> </w:t>
            </w:r>
            <w:proofErr w:type="spellStart"/>
            <w:r w:rsidRPr="00746996">
              <w:rPr>
                <w:rFonts w:ascii="Times New Roman" w:hAnsi="Times New Roman" w:cs="Times New Roman"/>
                <w:sz w:val="24"/>
                <w:szCs w:val="24"/>
              </w:rPr>
              <w:t>використовується</w:t>
            </w:r>
            <w:proofErr w:type="spellEnd"/>
            <w:r w:rsidRPr="00746996">
              <w:rPr>
                <w:rFonts w:ascii="Times New Roman" w:hAnsi="Times New Roman" w:cs="Times New Roman"/>
                <w:sz w:val="24"/>
                <w:szCs w:val="24"/>
              </w:rPr>
              <w:t xml:space="preserve"> в </w:t>
            </w:r>
            <w:proofErr w:type="spellStart"/>
            <w:r w:rsidRPr="00746996">
              <w:rPr>
                <w:rFonts w:ascii="Times New Roman" w:hAnsi="Times New Roman" w:cs="Times New Roman"/>
                <w:sz w:val="24"/>
                <w:szCs w:val="24"/>
              </w:rPr>
              <w:t>якості</w:t>
            </w:r>
            <w:proofErr w:type="spellEnd"/>
            <w:r w:rsidRPr="00746996">
              <w:rPr>
                <w:rFonts w:ascii="Times New Roman" w:hAnsi="Times New Roman" w:cs="Times New Roman"/>
                <w:sz w:val="24"/>
                <w:szCs w:val="24"/>
              </w:rPr>
              <w:t xml:space="preserve"> </w:t>
            </w:r>
            <w:proofErr w:type="spellStart"/>
            <w:r w:rsidRPr="00746996">
              <w:rPr>
                <w:rFonts w:ascii="Times New Roman" w:hAnsi="Times New Roman" w:cs="Times New Roman"/>
                <w:sz w:val="24"/>
                <w:szCs w:val="24"/>
              </w:rPr>
              <w:t>затверджувача</w:t>
            </w:r>
            <w:proofErr w:type="spellEnd"/>
            <w:r w:rsidRPr="00746996">
              <w:rPr>
                <w:rFonts w:ascii="Times New Roman" w:hAnsi="Times New Roman" w:cs="Times New Roman"/>
                <w:sz w:val="24"/>
                <w:szCs w:val="24"/>
              </w:rPr>
              <w:t xml:space="preserve"> </w:t>
            </w:r>
            <w:r w:rsidRPr="00746996">
              <w:rPr>
                <w:rFonts w:ascii="Times New Roman" w:hAnsi="Times New Roman" w:cs="Times New Roman"/>
                <w:spacing w:val="-52"/>
                <w:sz w:val="24"/>
                <w:szCs w:val="24"/>
              </w:rPr>
              <w:t xml:space="preserve">    </w:t>
            </w:r>
            <w:proofErr w:type="spellStart"/>
            <w:r w:rsidRPr="00746996">
              <w:rPr>
                <w:rFonts w:ascii="Times New Roman" w:hAnsi="Times New Roman" w:cs="Times New Roman"/>
                <w:sz w:val="24"/>
                <w:szCs w:val="24"/>
              </w:rPr>
              <w:t>епоксидних</w:t>
            </w:r>
            <w:proofErr w:type="spellEnd"/>
            <w:r w:rsidRPr="00746996">
              <w:rPr>
                <w:rFonts w:ascii="Times New Roman" w:hAnsi="Times New Roman" w:cs="Times New Roman"/>
                <w:spacing w:val="-5"/>
                <w:sz w:val="24"/>
                <w:szCs w:val="24"/>
              </w:rPr>
              <w:t xml:space="preserve"> </w:t>
            </w:r>
            <w:r w:rsidRPr="00746996">
              <w:rPr>
                <w:rFonts w:ascii="Times New Roman" w:hAnsi="Times New Roman" w:cs="Times New Roman"/>
                <w:sz w:val="24"/>
                <w:szCs w:val="24"/>
              </w:rPr>
              <w:t>смол.</w:t>
            </w:r>
            <w:r w:rsidRPr="00746996">
              <w:rPr>
                <w:rFonts w:ascii="Times New Roman" w:hAnsi="Times New Roman" w:cs="Times New Roman"/>
                <w:spacing w:val="-5"/>
                <w:sz w:val="24"/>
                <w:szCs w:val="24"/>
              </w:rPr>
              <w:t xml:space="preserve"> </w:t>
            </w:r>
            <w:r w:rsidRPr="00746996">
              <w:rPr>
                <w:rFonts w:ascii="Times New Roman" w:hAnsi="Times New Roman" w:cs="Times New Roman"/>
                <w:sz w:val="24"/>
                <w:szCs w:val="24"/>
              </w:rPr>
              <w:t>Не</w:t>
            </w:r>
            <w:r w:rsidRPr="00746996">
              <w:rPr>
                <w:rFonts w:ascii="Times New Roman" w:hAnsi="Times New Roman" w:cs="Times New Roman"/>
                <w:spacing w:val="-3"/>
                <w:sz w:val="24"/>
                <w:szCs w:val="24"/>
              </w:rPr>
              <w:t xml:space="preserve"> </w:t>
            </w:r>
            <w:proofErr w:type="spellStart"/>
            <w:r w:rsidRPr="00746996">
              <w:rPr>
                <w:rFonts w:ascii="Times New Roman" w:hAnsi="Times New Roman" w:cs="Times New Roman"/>
                <w:sz w:val="24"/>
                <w:szCs w:val="24"/>
              </w:rPr>
              <w:t>містить</w:t>
            </w:r>
            <w:proofErr w:type="spellEnd"/>
            <w:r w:rsidRPr="00746996">
              <w:rPr>
                <w:rFonts w:ascii="Times New Roman" w:hAnsi="Times New Roman" w:cs="Times New Roman"/>
                <w:spacing w:val="-4"/>
                <w:sz w:val="24"/>
                <w:szCs w:val="24"/>
              </w:rPr>
              <w:t xml:space="preserve"> </w:t>
            </w:r>
            <w:proofErr w:type="spellStart"/>
            <w:r w:rsidRPr="00746996">
              <w:rPr>
                <w:rFonts w:ascii="Times New Roman" w:hAnsi="Times New Roman" w:cs="Times New Roman"/>
                <w:sz w:val="24"/>
                <w:szCs w:val="24"/>
              </w:rPr>
              <w:t>нонілфенолу</w:t>
            </w:r>
            <w:proofErr w:type="spellEnd"/>
            <w:r w:rsidRPr="00746996">
              <w:rPr>
                <w:rFonts w:ascii="Times New Roman" w:hAnsi="Times New Roman" w:cs="Times New Roman"/>
                <w:sz w:val="24"/>
                <w:szCs w:val="24"/>
              </w:rPr>
              <w:t>,</w:t>
            </w:r>
            <w:r w:rsidRPr="00746996">
              <w:rPr>
                <w:rFonts w:ascii="Times New Roman" w:hAnsi="Times New Roman" w:cs="Times New Roman"/>
                <w:spacing w:val="-4"/>
                <w:sz w:val="24"/>
                <w:szCs w:val="24"/>
              </w:rPr>
              <w:t xml:space="preserve"> </w:t>
            </w:r>
            <w:proofErr w:type="spellStart"/>
            <w:r w:rsidRPr="00746996">
              <w:rPr>
                <w:rFonts w:ascii="Times New Roman" w:hAnsi="Times New Roman" w:cs="Times New Roman"/>
                <w:sz w:val="24"/>
                <w:szCs w:val="24"/>
              </w:rPr>
              <w:t>покращена</w:t>
            </w:r>
            <w:proofErr w:type="spellEnd"/>
            <w:r w:rsidRPr="00746996">
              <w:rPr>
                <w:rFonts w:ascii="Times New Roman" w:hAnsi="Times New Roman" w:cs="Times New Roman"/>
                <w:spacing w:val="-3"/>
                <w:sz w:val="24"/>
                <w:szCs w:val="24"/>
              </w:rPr>
              <w:t xml:space="preserve"> </w:t>
            </w:r>
            <w:proofErr w:type="spellStart"/>
            <w:r w:rsidRPr="00746996">
              <w:rPr>
                <w:rFonts w:ascii="Times New Roman" w:hAnsi="Times New Roman" w:cs="Times New Roman"/>
                <w:sz w:val="24"/>
                <w:szCs w:val="24"/>
              </w:rPr>
              <w:t>стійкість</w:t>
            </w:r>
            <w:proofErr w:type="spellEnd"/>
            <w:r w:rsidRPr="00746996">
              <w:rPr>
                <w:rFonts w:ascii="Times New Roman" w:hAnsi="Times New Roman" w:cs="Times New Roman"/>
                <w:spacing w:val="-6"/>
                <w:sz w:val="24"/>
                <w:szCs w:val="24"/>
              </w:rPr>
              <w:t xml:space="preserve"> </w:t>
            </w:r>
            <w:r w:rsidRPr="00746996">
              <w:rPr>
                <w:rFonts w:ascii="Times New Roman" w:hAnsi="Times New Roman" w:cs="Times New Roman"/>
                <w:sz w:val="24"/>
                <w:szCs w:val="24"/>
              </w:rPr>
              <w:t>до</w:t>
            </w:r>
            <w:r w:rsidRPr="00746996">
              <w:rPr>
                <w:rFonts w:ascii="Times New Roman" w:hAnsi="Times New Roman" w:cs="Times New Roman"/>
                <w:spacing w:val="-3"/>
                <w:sz w:val="24"/>
                <w:szCs w:val="24"/>
              </w:rPr>
              <w:t xml:space="preserve"> </w:t>
            </w:r>
            <w:proofErr w:type="spellStart"/>
            <w:r w:rsidRPr="00746996">
              <w:rPr>
                <w:rFonts w:ascii="Times New Roman" w:hAnsi="Times New Roman" w:cs="Times New Roman"/>
                <w:sz w:val="24"/>
                <w:szCs w:val="24"/>
              </w:rPr>
              <w:t>пожовтіння</w:t>
            </w:r>
            <w:proofErr w:type="spellEnd"/>
            <w:r w:rsidRPr="00746996">
              <w:rPr>
                <w:rFonts w:ascii="Times New Roman" w:hAnsi="Times New Roman" w:cs="Times New Roman"/>
                <w:sz w:val="24"/>
                <w:szCs w:val="24"/>
              </w:rPr>
              <w:t>.</w:t>
            </w:r>
          </w:p>
        </w:tc>
      </w:tr>
      <w:tr w:rsidR="00C40721" w:rsidRPr="00C13747" w14:paraId="2861468B" w14:textId="77777777" w:rsidTr="00C86742">
        <w:tc>
          <w:tcPr>
            <w:tcW w:w="2694" w:type="dxa"/>
            <w:vAlign w:val="center"/>
          </w:tcPr>
          <w:p w14:paraId="4FBC54BD" w14:textId="65CF27C1" w:rsidR="00C40721" w:rsidRPr="003D06BB" w:rsidRDefault="005F1A54" w:rsidP="00C86742">
            <w:pPr>
              <w:spacing w:before="120" w:after="120"/>
              <w:jc w:val="center"/>
              <w:rPr>
                <w:rFonts w:ascii="Times New Roman" w:hAnsi="Times New Roman" w:cs="Times New Roman"/>
                <w:b/>
                <w:sz w:val="24"/>
                <w:szCs w:val="24"/>
                <w:lang w:val="uk-UA"/>
              </w:rPr>
            </w:pPr>
            <w:proofErr w:type="spellStart"/>
            <w:r w:rsidRPr="005F1A54">
              <w:rPr>
                <w:rFonts w:ascii="Times New Roman" w:hAnsi="Times New Roman" w:cs="Times New Roman"/>
                <w:b/>
                <w:sz w:val="24"/>
                <w:szCs w:val="24"/>
                <w:lang w:val="uk-UA"/>
              </w:rPr>
              <w:t>Застосування</w:t>
            </w:r>
            <w:proofErr w:type="spellEnd"/>
          </w:p>
        </w:tc>
        <w:tc>
          <w:tcPr>
            <w:tcW w:w="7513" w:type="dxa"/>
          </w:tcPr>
          <w:p w14:paraId="69A98BB3" w14:textId="61F4DC16" w:rsidR="00C40721" w:rsidRPr="00932F48" w:rsidRDefault="00932F48" w:rsidP="00C86742">
            <w:pPr>
              <w:spacing w:before="120" w:after="120"/>
              <w:rPr>
                <w:rFonts w:ascii="Times New Roman" w:hAnsi="Times New Roman" w:cs="Times New Roman"/>
                <w:sz w:val="24"/>
                <w:szCs w:val="24"/>
                <w:lang w:val="uk-UA"/>
              </w:rPr>
            </w:pPr>
            <w:proofErr w:type="spellStart"/>
            <w:r w:rsidRPr="00932F48">
              <w:rPr>
                <w:rFonts w:ascii="Times New Roman" w:hAnsi="Times New Roman" w:cs="Times New Roman"/>
                <w:sz w:val="24"/>
                <w:szCs w:val="24"/>
              </w:rPr>
              <w:t>П</w:t>
            </w:r>
            <w:r w:rsidRPr="00932F48">
              <w:rPr>
                <w:rFonts w:ascii="Times New Roman" w:hAnsi="Times New Roman" w:cs="Times New Roman"/>
                <w:sz w:val="24"/>
                <w:szCs w:val="24"/>
              </w:rPr>
              <w:t>ідходить</w:t>
            </w:r>
            <w:proofErr w:type="spellEnd"/>
            <w:r w:rsidRPr="00932F48">
              <w:rPr>
                <w:rFonts w:ascii="Times New Roman" w:hAnsi="Times New Roman" w:cs="Times New Roman"/>
                <w:sz w:val="24"/>
                <w:szCs w:val="24"/>
              </w:rPr>
              <w:t xml:space="preserve"> для </w:t>
            </w:r>
            <w:proofErr w:type="spellStart"/>
            <w:r w:rsidRPr="00932F48">
              <w:rPr>
                <w:rFonts w:ascii="Times New Roman" w:hAnsi="Times New Roman" w:cs="Times New Roman"/>
                <w:sz w:val="24"/>
                <w:szCs w:val="24"/>
              </w:rPr>
              <w:t>використання</w:t>
            </w:r>
            <w:proofErr w:type="spellEnd"/>
            <w:r w:rsidRPr="00932F48">
              <w:rPr>
                <w:rFonts w:ascii="Times New Roman" w:hAnsi="Times New Roman" w:cs="Times New Roman"/>
                <w:sz w:val="24"/>
                <w:szCs w:val="24"/>
              </w:rPr>
              <w:t xml:space="preserve"> в таких сферах, як </w:t>
            </w:r>
            <w:proofErr w:type="spellStart"/>
            <w:r w:rsidRPr="00932F48">
              <w:rPr>
                <w:rFonts w:ascii="Times New Roman" w:hAnsi="Times New Roman" w:cs="Times New Roman"/>
                <w:sz w:val="24"/>
                <w:szCs w:val="24"/>
              </w:rPr>
              <w:t>покриття</w:t>
            </w:r>
            <w:proofErr w:type="spellEnd"/>
            <w:r w:rsidRPr="00932F48">
              <w:rPr>
                <w:rFonts w:ascii="Times New Roman" w:hAnsi="Times New Roman" w:cs="Times New Roman"/>
                <w:sz w:val="24"/>
                <w:szCs w:val="24"/>
              </w:rPr>
              <w:t xml:space="preserve"> для </w:t>
            </w:r>
            <w:proofErr w:type="spellStart"/>
            <w:r w:rsidRPr="00932F48">
              <w:rPr>
                <w:rFonts w:ascii="Times New Roman" w:hAnsi="Times New Roman" w:cs="Times New Roman"/>
                <w:sz w:val="24"/>
                <w:szCs w:val="24"/>
              </w:rPr>
              <w:t>підлоги</w:t>
            </w:r>
            <w:proofErr w:type="spellEnd"/>
            <w:r w:rsidRPr="00932F48">
              <w:rPr>
                <w:rFonts w:ascii="Times New Roman" w:hAnsi="Times New Roman" w:cs="Times New Roman"/>
                <w:sz w:val="24"/>
                <w:szCs w:val="24"/>
              </w:rPr>
              <w:t xml:space="preserve"> без </w:t>
            </w:r>
            <w:proofErr w:type="spellStart"/>
            <w:r w:rsidRPr="00932F48">
              <w:rPr>
                <w:rFonts w:ascii="Times New Roman" w:hAnsi="Times New Roman" w:cs="Times New Roman"/>
                <w:sz w:val="24"/>
                <w:szCs w:val="24"/>
              </w:rPr>
              <w:t>розчинників</w:t>
            </w:r>
            <w:proofErr w:type="spellEnd"/>
            <w:r w:rsidRPr="00932F48">
              <w:rPr>
                <w:rFonts w:ascii="Times New Roman" w:hAnsi="Times New Roman" w:cs="Times New Roman"/>
                <w:sz w:val="24"/>
                <w:szCs w:val="24"/>
              </w:rPr>
              <w:t>,</w:t>
            </w:r>
            <w:r w:rsidRPr="00932F48">
              <w:rPr>
                <w:rFonts w:ascii="Times New Roman" w:hAnsi="Times New Roman" w:cs="Times New Roman"/>
                <w:spacing w:val="1"/>
                <w:sz w:val="24"/>
                <w:szCs w:val="24"/>
              </w:rPr>
              <w:t xml:space="preserve"> </w:t>
            </w:r>
            <w:proofErr w:type="spellStart"/>
            <w:r w:rsidRPr="00932F48">
              <w:rPr>
                <w:rFonts w:ascii="Times New Roman" w:hAnsi="Times New Roman" w:cs="Times New Roman"/>
                <w:sz w:val="24"/>
                <w:szCs w:val="24"/>
              </w:rPr>
              <w:t>епоксидні</w:t>
            </w:r>
            <w:proofErr w:type="spellEnd"/>
            <w:r w:rsidRPr="00932F48">
              <w:rPr>
                <w:rFonts w:ascii="Times New Roman" w:hAnsi="Times New Roman" w:cs="Times New Roman"/>
                <w:sz w:val="24"/>
                <w:szCs w:val="24"/>
              </w:rPr>
              <w:t xml:space="preserve"> </w:t>
            </w:r>
            <w:proofErr w:type="spellStart"/>
            <w:r w:rsidRPr="00932F48">
              <w:rPr>
                <w:rFonts w:ascii="Times New Roman" w:hAnsi="Times New Roman" w:cs="Times New Roman"/>
                <w:sz w:val="24"/>
                <w:szCs w:val="24"/>
              </w:rPr>
              <w:t>розчини</w:t>
            </w:r>
            <w:proofErr w:type="spellEnd"/>
            <w:r w:rsidRPr="00932F48">
              <w:rPr>
                <w:rFonts w:ascii="Times New Roman" w:hAnsi="Times New Roman" w:cs="Times New Roman"/>
                <w:sz w:val="24"/>
                <w:szCs w:val="24"/>
              </w:rPr>
              <w:t xml:space="preserve"> </w:t>
            </w:r>
            <w:proofErr w:type="spellStart"/>
            <w:r w:rsidRPr="00932F48">
              <w:rPr>
                <w:rFonts w:ascii="Times New Roman" w:hAnsi="Times New Roman" w:cs="Times New Roman"/>
                <w:sz w:val="24"/>
                <w:szCs w:val="24"/>
              </w:rPr>
              <w:t>або</w:t>
            </w:r>
            <w:proofErr w:type="spellEnd"/>
            <w:r w:rsidRPr="00932F48">
              <w:rPr>
                <w:rFonts w:ascii="Times New Roman" w:hAnsi="Times New Roman" w:cs="Times New Roman"/>
                <w:sz w:val="24"/>
                <w:szCs w:val="24"/>
              </w:rPr>
              <w:t xml:space="preserve"> </w:t>
            </w:r>
            <w:proofErr w:type="spellStart"/>
            <w:r w:rsidRPr="00932F48">
              <w:rPr>
                <w:rFonts w:ascii="Times New Roman" w:hAnsi="Times New Roman" w:cs="Times New Roman"/>
                <w:sz w:val="24"/>
                <w:szCs w:val="24"/>
              </w:rPr>
              <w:t>захисні</w:t>
            </w:r>
            <w:proofErr w:type="spellEnd"/>
            <w:r w:rsidRPr="00932F48">
              <w:rPr>
                <w:rFonts w:ascii="Times New Roman" w:hAnsi="Times New Roman" w:cs="Times New Roman"/>
                <w:sz w:val="24"/>
                <w:szCs w:val="24"/>
              </w:rPr>
              <w:t xml:space="preserve"> </w:t>
            </w:r>
            <w:proofErr w:type="spellStart"/>
            <w:r w:rsidRPr="00932F48">
              <w:rPr>
                <w:rFonts w:ascii="Times New Roman" w:hAnsi="Times New Roman" w:cs="Times New Roman"/>
                <w:sz w:val="24"/>
                <w:szCs w:val="24"/>
              </w:rPr>
              <w:t>покриття</w:t>
            </w:r>
            <w:proofErr w:type="spellEnd"/>
            <w:r w:rsidRPr="00932F48">
              <w:rPr>
                <w:rFonts w:ascii="Times New Roman" w:hAnsi="Times New Roman" w:cs="Times New Roman"/>
                <w:sz w:val="24"/>
                <w:szCs w:val="24"/>
              </w:rPr>
              <w:t xml:space="preserve">. </w:t>
            </w:r>
            <w:proofErr w:type="spellStart"/>
            <w:r w:rsidRPr="00932F48">
              <w:rPr>
                <w:rFonts w:ascii="Times New Roman" w:hAnsi="Times New Roman" w:cs="Times New Roman"/>
                <w:sz w:val="24"/>
                <w:szCs w:val="24"/>
              </w:rPr>
              <w:t>Епоксидні</w:t>
            </w:r>
            <w:proofErr w:type="spellEnd"/>
            <w:r w:rsidRPr="00932F48">
              <w:rPr>
                <w:rFonts w:ascii="Times New Roman" w:hAnsi="Times New Roman" w:cs="Times New Roman"/>
                <w:sz w:val="24"/>
                <w:szCs w:val="24"/>
              </w:rPr>
              <w:t xml:space="preserve"> </w:t>
            </w:r>
            <w:proofErr w:type="spellStart"/>
            <w:r w:rsidRPr="00932F48">
              <w:rPr>
                <w:rFonts w:ascii="Times New Roman" w:hAnsi="Times New Roman" w:cs="Times New Roman"/>
                <w:sz w:val="24"/>
                <w:szCs w:val="24"/>
              </w:rPr>
              <w:t>системи</w:t>
            </w:r>
            <w:proofErr w:type="spellEnd"/>
            <w:r w:rsidRPr="00932F48">
              <w:rPr>
                <w:rFonts w:ascii="Times New Roman" w:hAnsi="Times New Roman" w:cs="Times New Roman"/>
                <w:sz w:val="24"/>
                <w:szCs w:val="24"/>
              </w:rPr>
              <w:t xml:space="preserve"> з </w:t>
            </w:r>
            <w:proofErr w:type="spellStart"/>
            <w:r w:rsidRPr="00932F48">
              <w:rPr>
                <w:rFonts w:ascii="Times New Roman" w:hAnsi="Times New Roman" w:cs="Times New Roman"/>
                <w:sz w:val="24"/>
                <w:szCs w:val="24"/>
              </w:rPr>
              <w:t>використанням</w:t>
            </w:r>
            <w:proofErr w:type="spellEnd"/>
            <w:r w:rsidRPr="00932F48">
              <w:rPr>
                <w:rFonts w:ascii="Times New Roman" w:hAnsi="Times New Roman" w:cs="Times New Roman"/>
                <w:sz w:val="24"/>
                <w:szCs w:val="24"/>
              </w:rPr>
              <w:t xml:space="preserve"> </w:t>
            </w:r>
            <w:proofErr w:type="spellStart"/>
            <w:r w:rsidRPr="00932F48">
              <w:rPr>
                <w:rFonts w:ascii="Times New Roman" w:hAnsi="Times New Roman" w:cs="Times New Roman"/>
                <w:sz w:val="24"/>
                <w:szCs w:val="24"/>
              </w:rPr>
              <w:t>затверджувача</w:t>
            </w:r>
            <w:proofErr w:type="spellEnd"/>
            <w:r w:rsidRPr="00932F48">
              <w:rPr>
                <w:rFonts w:ascii="Times New Roman" w:hAnsi="Times New Roman" w:cs="Times New Roman"/>
                <w:sz w:val="24"/>
                <w:szCs w:val="24"/>
              </w:rPr>
              <w:t xml:space="preserve"> </w:t>
            </w:r>
            <w:proofErr w:type="spellStart"/>
            <w:r w:rsidRPr="00932F48">
              <w:rPr>
                <w:rFonts w:ascii="Times New Roman" w:hAnsi="Times New Roman" w:cs="Times New Roman"/>
                <w:sz w:val="24"/>
                <w:szCs w:val="24"/>
              </w:rPr>
              <w:t>утворюють</w:t>
            </w:r>
            <w:proofErr w:type="spellEnd"/>
            <w:r w:rsidRPr="00932F48">
              <w:rPr>
                <w:rFonts w:ascii="Times New Roman" w:hAnsi="Times New Roman" w:cs="Times New Roman"/>
                <w:spacing w:val="-2"/>
                <w:sz w:val="24"/>
                <w:szCs w:val="24"/>
              </w:rPr>
              <w:t xml:space="preserve"> </w:t>
            </w:r>
            <w:proofErr w:type="spellStart"/>
            <w:r w:rsidRPr="00932F48">
              <w:rPr>
                <w:rFonts w:ascii="Times New Roman" w:hAnsi="Times New Roman" w:cs="Times New Roman"/>
                <w:sz w:val="24"/>
                <w:szCs w:val="24"/>
              </w:rPr>
              <w:t>гладкі</w:t>
            </w:r>
            <w:proofErr w:type="spellEnd"/>
            <w:r w:rsidRPr="00932F48">
              <w:rPr>
                <w:rFonts w:ascii="Times New Roman" w:hAnsi="Times New Roman" w:cs="Times New Roman"/>
                <w:sz w:val="24"/>
                <w:szCs w:val="24"/>
              </w:rPr>
              <w:t>,</w:t>
            </w:r>
            <w:r w:rsidRPr="00932F48">
              <w:rPr>
                <w:rFonts w:ascii="Times New Roman" w:hAnsi="Times New Roman" w:cs="Times New Roman"/>
                <w:spacing w:val="1"/>
                <w:sz w:val="24"/>
                <w:szCs w:val="24"/>
              </w:rPr>
              <w:t xml:space="preserve"> </w:t>
            </w:r>
            <w:r w:rsidRPr="00932F48">
              <w:rPr>
                <w:rFonts w:ascii="Times New Roman" w:hAnsi="Times New Roman" w:cs="Times New Roman"/>
                <w:sz w:val="24"/>
                <w:szCs w:val="24"/>
              </w:rPr>
              <w:t xml:space="preserve">з </w:t>
            </w:r>
            <w:proofErr w:type="spellStart"/>
            <w:r w:rsidRPr="00932F48">
              <w:rPr>
                <w:rFonts w:ascii="Times New Roman" w:hAnsi="Times New Roman" w:cs="Times New Roman"/>
                <w:sz w:val="24"/>
                <w:szCs w:val="24"/>
              </w:rPr>
              <w:t>чудовими</w:t>
            </w:r>
            <w:proofErr w:type="spellEnd"/>
            <w:r w:rsidRPr="00932F48">
              <w:rPr>
                <w:rFonts w:ascii="Times New Roman" w:hAnsi="Times New Roman" w:cs="Times New Roman"/>
                <w:spacing w:val="-1"/>
                <w:sz w:val="24"/>
                <w:szCs w:val="24"/>
              </w:rPr>
              <w:t xml:space="preserve"> </w:t>
            </w:r>
            <w:proofErr w:type="spellStart"/>
            <w:r w:rsidRPr="00932F48">
              <w:rPr>
                <w:rFonts w:ascii="Times New Roman" w:hAnsi="Times New Roman" w:cs="Times New Roman"/>
                <w:sz w:val="24"/>
                <w:szCs w:val="24"/>
              </w:rPr>
              <w:t>фізичними</w:t>
            </w:r>
            <w:proofErr w:type="spellEnd"/>
            <w:r w:rsidRPr="00932F48">
              <w:rPr>
                <w:rFonts w:ascii="Times New Roman" w:hAnsi="Times New Roman" w:cs="Times New Roman"/>
                <w:spacing w:val="2"/>
                <w:sz w:val="24"/>
                <w:szCs w:val="24"/>
              </w:rPr>
              <w:t xml:space="preserve"> </w:t>
            </w:r>
            <w:proofErr w:type="spellStart"/>
            <w:r w:rsidRPr="00932F48">
              <w:rPr>
                <w:rFonts w:ascii="Times New Roman" w:hAnsi="Times New Roman" w:cs="Times New Roman"/>
                <w:sz w:val="24"/>
                <w:szCs w:val="24"/>
              </w:rPr>
              <w:t>властивостями</w:t>
            </w:r>
            <w:proofErr w:type="spellEnd"/>
            <w:r w:rsidRPr="00932F48">
              <w:rPr>
                <w:rFonts w:ascii="Times New Roman" w:hAnsi="Times New Roman" w:cs="Times New Roman"/>
                <w:spacing w:val="1"/>
                <w:sz w:val="24"/>
                <w:szCs w:val="24"/>
              </w:rPr>
              <w:t xml:space="preserve"> </w:t>
            </w:r>
            <w:proofErr w:type="spellStart"/>
            <w:r w:rsidRPr="00932F48">
              <w:rPr>
                <w:rFonts w:ascii="Times New Roman" w:hAnsi="Times New Roman" w:cs="Times New Roman"/>
                <w:sz w:val="24"/>
                <w:szCs w:val="24"/>
              </w:rPr>
              <w:t>поверхні</w:t>
            </w:r>
            <w:proofErr w:type="spellEnd"/>
            <w:r w:rsidRPr="00932F48">
              <w:rPr>
                <w:rFonts w:ascii="Times New Roman" w:hAnsi="Times New Roman" w:cs="Times New Roman"/>
                <w:sz w:val="24"/>
                <w:szCs w:val="24"/>
              </w:rPr>
              <w:t>.</w:t>
            </w:r>
          </w:p>
        </w:tc>
      </w:tr>
      <w:tr w:rsidR="003D11D9" w:rsidRPr="00C13747" w14:paraId="3E77C09B" w14:textId="77777777" w:rsidTr="00CD7E1A">
        <w:tc>
          <w:tcPr>
            <w:tcW w:w="2694" w:type="dxa"/>
          </w:tcPr>
          <w:p w14:paraId="52A62AF5" w14:textId="03945B0C" w:rsidR="003D11D9" w:rsidRPr="009C57FE" w:rsidRDefault="003D11D9" w:rsidP="003D11D9">
            <w:pPr>
              <w:spacing w:before="120" w:after="120"/>
              <w:jc w:val="center"/>
              <w:rPr>
                <w:rFonts w:ascii="Times New Roman" w:hAnsi="Times New Roman" w:cs="Times New Roman"/>
                <w:b/>
                <w:sz w:val="24"/>
                <w:szCs w:val="24"/>
              </w:rPr>
            </w:pPr>
            <w:proofErr w:type="spellStart"/>
            <w:r w:rsidRPr="009C57FE">
              <w:rPr>
                <w:rFonts w:ascii="Times New Roman" w:hAnsi="Times New Roman" w:cs="Times New Roman"/>
                <w:spacing w:val="-1"/>
                <w:sz w:val="24"/>
                <w:szCs w:val="24"/>
              </w:rPr>
              <w:t>В'язкість</w:t>
            </w:r>
            <w:proofErr w:type="spellEnd"/>
            <w:r w:rsidRPr="009C57FE">
              <w:rPr>
                <w:rFonts w:ascii="Times New Roman" w:hAnsi="Times New Roman" w:cs="Times New Roman"/>
                <w:spacing w:val="-5"/>
                <w:sz w:val="24"/>
                <w:szCs w:val="24"/>
              </w:rPr>
              <w:t xml:space="preserve"> </w:t>
            </w:r>
            <w:r w:rsidRPr="009C57FE">
              <w:rPr>
                <w:rFonts w:ascii="Times New Roman" w:hAnsi="Times New Roman" w:cs="Times New Roman"/>
                <w:spacing w:val="-1"/>
                <w:sz w:val="24"/>
                <w:szCs w:val="24"/>
              </w:rPr>
              <w:t>при</w:t>
            </w:r>
            <w:r w:rsidRPr="009C57FE">
              <w:rPr>
                <w:rFonts w:ascii="Times New Roman" w:hAnsi="Times New Roman" w:cs="Times New Roman"/>
                <w:spacing w:val="-5"/>
                <w:sz w:val="24"/>
                <w:szCs w:val="24"/>
              </w:rPr>
              <w:t xml:space="preserve"> </w:t>
            </w:r>
            <w:r w:rsidRPr="009C57FE">
              <w:rPr>
                <w:rFonts w:ascii="Times New Roman" w:hAnsi="Times New Roman" w:cs="Times New Roman"/>
                <w:sz w:val="24"/>
                <w:szCs w:val="24"/>
              </w:rPr>
              <w:t>25</w:t>
            </w:r>
            <w:r w:rsidRPr="009C57FE">
              <w:rPr>
                <w:rFonts w:ascii="Times New Roman" w:hAnsi="Times New Roman" w:cs="Times New Roman"/>
                <w:spacing w:val="-4"/>
                <w:sz w:val="24"/>
                <w:szCs w:val="24"/>
              </w:rPr>
              <w:t xml:space="preserve"> </w:t>
            </w:r>
            <w:r w:rsidRPr="009C57FE">
              <w:rPr>
                <w:rFonts w:ascii="Times New Roman" w:hAnsi="Times New Roman" w:cs="Times New Roman"/>
                <w:sz w:val="24"/>
                <w:szCs w:val="24"/>
              </w:rPr>
              <w:t>°С</w:t>
            </w:r>
            <w:r w:rsidRPr="009C57FE">
              <w:rPr>
                <w:rFonts w:ascii="Times New Roman" w:hAnsi="Times New Roman" w:cs="Times New Roman"/>
                <w:spacing w:val="-8"/>
                <w:sz w:val="24"/>
                <w:szCs w:val="24"/>
              </w:rPr>
              <w:t xml:space="preserve"> </w:t>
            </w:r>
            <w:r w:rsidRPr="009C57FE">
              <w:rPr>
                <w:rFonts w:ascii="Times New Roman" w:hAnsi="Times New Roman" w:cs="Times New Roman"/>
                <w:sz w:val="24"/>
                <w:szCs w:val="24"/>
              </w:rPr>
              <w:t>[мПа/с]</w:t>
            </w:r>
            <w:r w:rsidRPr="009C57FE">
              <w:rPr>
                <w:rFonts w:ascii="Times New Roman" w:hAnsi="Times New Roman" w:cs="Times New Roman"/>
                <w:spacing w:val="-11"/>
                <w:sz w:val="24"/>
                <w:szCs w:val="24"/>
              </w:rPr>
              <w:t xml:space="preserve"> </w:t>
            </w:r>
            <w:r w:rsidRPr="009C57FE">
              <w:rPr>
                <w:rFonts w:ascii="Times New Roman" w:hAnsi="Times New Roman" w:cs="Times New Roman"/>
                <w:sz w:val="24"/>
                <w:szCs w:val="24"/>
              </w:rPr>
              <w:t>(DIN</w:t>
            </w:r>
            <w:r w:rsidRPr="009C57FE">
              <w:rPr>
                <w:rFonts w:ascii="Times New Roman" w:hAnsi="Times New Roman" w:cs="Times New Roman"/>
                <w:spacing w:val="-12"/>
                <w:sz w:val="24"/>
                <w:szCs w:val="24"/>
              </w:rPr>
              <w:t xml:space="preserve"> </w:t>
            </w:r>
            <w:r w:rsidRPr="009C57FE">
              <w:rPr>
                <w:rFonts w:ascii="Times New Roman" w:hAnsi="Times New Roman" w:cs="Times New Roman"/>
                <w:sz w:val="24"/>
                <w:szCs w:val="24"/>
              </w:rPr>
              <w:t>53015)</w:t>
            </w:r>
          </w:p>
        </w:tc>
        <w:tc>
          <w:tcPr>
            <w:tcW w:w="7513" w:type="dxa"/>
          </w:tcPr>
          <w:p w14:paraId="4BCACF19" w14:textId="6D759C52" w:rsidR="003D11D9" w:rsidRPr="009C57FE" w:rsidRDefault="003D11D9" w:rsidP="003D11D9">
            <w:pPr>
              <w:spacing w:before="120" w:after="120"/>
              <w:rPr>
                <w:rFonts w:ascii="Times New Roman" w:hAnsi="Times New Roman" w:cs="Times New Roman"/>
                <w:sz w:val="24"/>
                <w:szCs w:val="24"/>
              </w:rPr>
            </w:pPr>
            <w:r w:rsidRPr="009C57FE">
              <w:rPr>
                <w:rFonts w:ascii="Times New Roman" w:hAnsi="Times New Roman" w:cs="Times New Roman"/>
                <w:sz w:val="24"/>
                <w:szCs w:val="24"/>
              </w:rPr>
              <w:t>120-240</w:t>
            </w:r>
          </w:p>
        </w:tc>
      </w:tr>
      <w:tr w:rsidR="003D11D9" w:rsidRPr="00C13747" w14:paraId="209211EB" w14:textId="77777777" w:rsidTr="00CD7E1A">
        <w:tc>
          <w:tcPr>
            <w:tcW w:w="2694" w:type="dxa"/>
          </w:tcPr>
          <w:p w14:paraId="74846A14" w14:textId="53FAE222" w:rsidR="003D11D9" w:rsidRPr="009C57FE" w:rsidRDefault="003D11D9" w:rsidP="003D11D9">
            <w:pPr>
              <w:spacing w:before="120" w:after="120"/>
              <w:jc w:val="center"/>
              <w:rPr>
                <w:rFonts w:ascii="Times New Roman" w:hAnsi="Times New Roman" w:cs="Times New Roman"/>
                <w:b/>
                <w:sz w:val="24"/>
                <w:szCs w:val="24"/>
              </w:rPr>
            </w:pPr>
            <w:proofErr w:type="spellStart"/>
            <w:r w:rsidRPr="009C57FE">
              <w:rPr>
                <w:rFonts w:ascii="Times New Roman" w:hAnsi="Times New Roman" w:cs="Times New Roman"/>
                <w:sz w:val="24"/>
                <w:szCs w:val="24"/>
              </w:rPr>
              <w:t>Амін</w:t>
            </w:r>
            <w:proofErr w:type="spellEnd"/>
            <w:r w:rsidRPr="009C57FE">
              <w:rPr>
                <w:rFonts w:ascii="Times New Roman" w:hAnsi="Times New Roman" w:cs="Times New Roman"/>
                <w:spacing w:val="-8"/>
                <w:sz w:val="24"/>
                <w:szCs w:val="24"/>
              </w:rPr>
              <w:t xml:space="preserve"> </w:t>
            </w:r>
            <w:proofErr w:type="spellStart"/>
            <w:r w:rsidRPr="009C57FE">
              <w:rPr>
                <w:rFonts w:ascii="Times New Roman" w:hAnsi="Times New Roman" w:cs="Times New Roman"/>
                <w:sz w:val="24"/>
                <w:szCs w:val="24"/>
              </w:rPr>
              <w:t>еквівалент</w:t>
            </w:r>
            <w:proofErr w:type="spellEnd"/>
            <w:r w:rsidRPr="009C57FE">
              <w:rPr>
                <w:rFonts w:ascii="Times New Roman" w:hAnsi="Times New Roman" w:cs="Times New Roman"/>
                <w:spacing w:val="-6"/>
                <w:sz w:val="24"/>
                <w:szCs w:val="24"/>
              </w:rPr>
              <w:t xml:space="preserve"> </w:t>
            </w:r>
            <w:r w:rsidRPr="009C57FE">
              <w:rPr>
                <w:rFonts w:ascii="Times New Roman" w:hAnsi="Times New Roman" w:cs="Times New Roman"/>
                <w:sz w:val="24"/>
                <w:szCs w:val="24"/>
              </w:rPr>
              <w:t>вага</w:t>
            </w:r>
            <w:r w:rsidRPr="009C57FE">
              <w:rPr>
                <w:rFonts w:ascii="Times New Roman" w:hAnsi="Times New Roman" w:cs="Times New Roman"/>
                <w:spacing w:val="-7"/>
                <w:sz w:val="24"/>
                <w:szCs w:val="24"/>
              </w:rPr>
              <w:t xml:space="preserve"> </w:t>
            </w:r>
            <w:r w:rsidRPr="009C57FE">
              <w:rPr>
                <w:rFonts w:ascii="Times New Roman" w:hAnsi="Times New Roman" w:cs="Times New Roman"/>
                <w:sz w:val="24"/>
                <w:szCs w:val="24"/>
              </w:rPr>
              <w:t>(г)</w:t>
            </w:r>
          </w:p>
        </w:tc>
        <w:tc>
          <w:tcPr>
            <w:tcW w:w="7513" w:type="dxa"/>
          </w:tcPr>
          <w:p w14:paraId="16E66A8B" w14:textId="5AC2255D" w:rsidR="003D11D9" w:rsidRPr="009C57FE" w:rsidRDefault="003D11D9" w:rsidP="003D11D9">
            <w:pPr>
              <w:spacing w:before="120" w:after="120"/>
              <w:rPr>
                <w:rFonts w:ascii="Times New Roman" w:hAnsi="Times New Roman" w:cs="Times New Roman"/>
                <w:sz w:val="24"/>
                <w:szCs w:val="24"/>
              </w:rPr>
            </w:pPr>
            <w:r w:rsidRPr="009C57FE">
              <w:rPr>
                <w:rFonts w:ascii="Times New Roman" w:hAnsi="Times New Roman" w:cs="Times New Roman"/>
                <w:sz w:val="24"/>
                <w:szCs w:val="24"/>
              </w:rPr>
              <w:t>94</w:t>
            </w:r>
          </w:p>
        </w:tc>
      </w:tr>
      <w:tr w:rsidR="003D11D9" w:rsidRPr="00C13747" w14:paraId="55924D8D" w14:textId="77777777" w:rsidTr="00CD7E1A">
        <w:tc>
          <w:tcPr>
            <w:tcW w:w="2694" w:type="dxa"/>
          </w:tcPr>
          <w:p w14:paraId="4A60E2B0" w14:textId="65205A04" w:rsidR="003D11D9" w:rsidRPr="009C57FE" w:rsidRDefault="003D11D9" w:rsidP="003D11D9">
            <w:pPr>
              <w:spacing w:before="120" w:after="120"/>
              <w:jc w:val="center"/>
              <w:rPr>
                <w:rFonts w:ascii="Times New Roman" w:hAnsi="Times New Roman" w:cs="Times New Roman"/>
                <w:b/>
                <w:sz w:val="24"/>
                <w:szCs w:val="24"/>
              </w:rPr>
            </w:pPr>
            <w:proofErr w:type="spellStart"/>
            <w:r w:rsidRPr="009C57FE">
              <w:rPr>
                <w:rFonts w:ascii="Times New Roman" w:hAnsi="Times New Roman" w:cs="Times New Roman"/>
                <w:spacing w:val="-1"/>
                <w:sz w:val="24"/>
                <w:szCs w:val="24"/>
              </w:rPr>
              <w:t>Аміннне</w:t>
            </w:r>
            <w:proofErr w:type="spellEnd"/>
            <w:r w:rsidRPr="009C57FE">
              <w:rPr>
                <w:rFonts w:ascii="Times New Roman" w:hAnsi="Times New Roman" w:cs="Times New Roman"/>
                <w:spacing w:val="47"/>
                <w:sz w:val="24"/>
                <w:szCs w:val="24"/>
              </w:rPr>
              <w:t xml:space="preserve"> </w:t>
            </w:r>
            <w:r w:rsidRPr="009C57FE">
              <w:rPr>
                <w:rFonts w:ascii="Times New Roman" w:hAnsi="Times New Roman" w:cs="Times New Roman"/>
                <w:sz w:val="24"/>
                <w:szCs w:val="24"/>
              </w:rPr>
              <w:t>число</w:t>
            </w:r>
            <w:r w:rsidRPr="009C57FE">
              <w:rPr>
                <w:rFonts w:ascii="Times New Roman" w:hAnsi="Times New Roman" w:cs="Times New Roman"/>
                <w:spacing w:val="-9"/>
                <w:sz w:val="24"/>
                <w:szCs w:val="24"/>
              </w:rPr>
              <w:t xml:space="preserve"> </w:t>
            </w:r>
            <w:r w:rsidRPr="009C57FE">
              <w:rPr>
                <w:rFonts w:ascii="Times New Roman" w:hAnsi="Times New Roman" w:cs="Times New Roman"/>
                <w:sz w:val="24"/>
                <w:szCs w:val="24"/>
              </w:rPr>
              <w:t>[мг</w:t>
            </w:r>
            <w:r w:rsidRPr="009C57FE">
              <w:rPr>
                <w:rFonts w:ascii="Times New Roman" w:hAnsi="Times New Roman" w:cs="Times New Roman"/>
                <w:spacing w:val="-9"/>
                <w:sz w:val="24"/>
                <w:szCs w:val="24"/>
              </w:rPr>
              <w:t xml:space="preserve"> </w:t>
            </w:r>
            <w:r w:rsidRPr="009C57FE">
              <w:rPr>
                <w:rFonts w:ascii="Times New Roman" w:hAnsi="Times New Roman" w:cs="Times New Roman"/>
                <w:sz w:val="24"/>
                <w:szCs w:val="24"/>
              </w:rPr>
              <w:t>KOH/г]</w:t>
            </w:r>
            <w:r w:rsidRPr="009C57FE">
              <w:rPr>
                <w:rFonts w:ascii="Times New Roman" w:hAnsi="Times New Roman" w:cs="Times New Roman"/>
                <w:spacing w:val="-11"/>
                <w:sz w:val="24"/>
                <w:szCs w:val="24"/>
              </w:rPr>
              <w:t xml:space="preserve"> </w:t>
            </w:r>
            <w:r w:rsidRPr="009C57FE">
              <w:rPr>
                <w:rFonts w:ascii="Times New Roman" w:hAnsi="Times New Roman" w:cs="Times New Roman"/>
                <w:sz w:val="24"/>
                <w:szCs w:val="24"/>
              </w:rPr>
              <w:t>(DIN</w:t>
            </w:r>
            <w:r w:rsidRPr="009C57FE">
              <w:rPr>
                <w:rFonts w:ascii="Times New Roman" w:hAnsi="Times New Roman" w:cs="Times New Roman"/>
                <w:spacing w:val="-12"/>
                <w:sz w:val="24"/>
                <w:szCs w:val="24"/>
              </w:rPr>
              <w:t xml:space="preserve"> </w:t>
            </w:r>
            <w:r w:rsidRPr="009C57FE">
              <w:rPr>
                <w:rFonts w:ascii="Times New Roman" w:hAnsi="Times New Roman" w:cs="Times New Roman"/>
                <w:sz w:val="24"/>
                <w:szCs w:val="24"/>
              </w:rPr>
              <w:t>16945)</w:t>
            </w:r>
          </w:p>
        </w:tc>
        <w:tc>
          <w:tcPr>
            <w:tcW w:w="7513" w:type="dxa"/>
          </w:tcPr>
          <w:p w14:paraId="01E55248" w14:textId="252A479C" w:rsidR="003D11D9" w:rsidRPr="009C57FE" w:rsidRDefault="003D11D9" w:rsidP="003D11D9">
            <w:pPr>
              <w:spacing w:before="120" w:after="120"/>
              <w:rPr>
                <w:rFonts w:ascii="Times New Roman" w:hAnsi="Times New Roman" w:cs="Times New Roman"/>
                <w:sz w:val="24"/>
                <w:szCs w:val="24"/>
              </w:rPr>
            </w:pPr>
            <w:r w:rsidRPr="009C57FE">
              <w:rPr>
                <w:rFonts w:ascii="Times New Roman" w:hAnsi="Times New Roman" w:cs="Times New Roman"/>
                <w:sz w:val="24"/>
                <w:szCs w:val="24"/>
              </w:rPr>
              <w:t>300-330</w:t>
            </w:r>
          </w:p>
        </w:tc>
      </w:tr>
      <w:tr w:rsidR="003D11D9" w:rsidRPr="00C13747" w14:paraId="6EFB4841" w14:textId="77777777" w:rsidTr="00CD7E1A">
        <w:tc>
          <w:tcPr>
            <w:tcW w:w="2694" w:type="dxa"/>
          </w:tcPr>
          <w:p w14:paraId="310E8F76" w14:textId="620A04AF" w:rsidR="003D11D9" w:rsidRPr="009C57FE" w:rsidRDefault="003D11D9" w:rsidP="003D11D9">
            <w:pPr>
              <w:spacing w:before="120" w:after="120"/>
              <w:jc w:val="center"/>
              <w:rPr>
                <w:rFonts w:ascii="Times New Roman" w:hAnsi="Times New Roman" w:cs="Times New Roman"/>
                <w:b/>
                <w:sz w:val="24"/>
                <w:szCs w:val="24"/>
              </w:rPr>
            </w:pPr>
            <w:proofErr w:type="spellStart"/>
            <w:r w:rsidRPr="009C57FE">
              <w:rPr>
                <w:rFonts w:ascii="Times New Roman" w:hAnsi="Times New Roman" w:cs="Times New Roman"/>
                <w:sz w:val="24"/>
                <w:szCs w:val="24"/>
              </w:rPr>
              <w:t>Густина</w:t>
            </w:r>
            <w:proofErr w:type="spellEnd"/>
            <w:r w:rsidRPr="009C57FE">
              <w:rPr>
                <w:rFonts w:ascii="Times New Roman" w:hAnsi="Times New Roman" w:cs="Times New Roman"/>
                <w:spacing w:val="-9"/>
                <w:sz w:val="24"/>
                <w:szCs w:val="24"/>
              </w:rPr>
              <w:t xml:space="preserve"> </w:t>
            </w:r>
            <w:r w:rsidRPr="009C57FE">
              <w:rPr>
                <w:rFonts w:ascii="Times New Roman" w:hAnsi="Times New Roman" w:cs="Times New Roman"/>
                <w:sz w:val="24"/>
                <w:szCs w:val="24"/>
              </w:rPr>
              <w:t>при</w:t>
            </w:r>
            <w:r w:rsidRPr="009C57FE">
              <w:rPr>
                <w:rFonts w:ascii="Times New Roman" w:hAnsi="Times New Roman" w:cs="Times New Roman"/>
                <w:spacing w:val="-5"/>
                <w:sz w:val="24"/>
                <w:szCs w:val="24"/>
              </w:rPr>
              <w:t xml:space="preserve"> </w:t>
            </w:r>
            <w:r w:rsidRPr="009C57FE">
              <w:rPr>
                <w:rFonts w:ascii="Times New Roman" w:hAnsi="Times New Roman" w:cs="Times New Roman"/>
                <w:sz w:val="24"/>
                <w:szCs w:val="24"/>
              </w:rPr>
              <w:t>20°C</w:t>
            </w:r>
            <w:r w:rsidRPr="009C57FE">
              <w:rPr>
                <w:rFonts w:ascii="Times New Roman" w:hAnsi="Times New Roman" w:cs="Times New Roman"/>
                <w:spacing w:val="-10"/>
                <w:sz w:val="24"/>
                <w:szCs w:val="24"/>
              </w:rPr>
              <w:t xml:space="preserve"> </w:t>
            </w:r>
            <w:r w:rsidRPr="009C57FE">
              <w:rPr>
                <w:rFonts w:ascii="Times New Roman" w:hAnsi="Times New Roman" w:cs="Times New Roman"/>
                <w:sz w:val="24"/>
                <w:szCs w:val="24"/>
              </w:rPr>
              <w:t>[г/см</w:t>
            </w:r>
            <w:r w:rsidRPr="009C57FE">
              <w:rPr>
                <w:rFonts w:ascii="Times New Roman" w:hAnsi="Times New Roman" w:cs="Times New Roman"/>
                <w:position w:val="6"/>
                <w:sz w:val="24"/>
                <w:szCs w:val="24"/>
              </w:rPr>
              <w:t>3</w:t>
            </w:r>
            <w:r w:rsidRPr="009C57FE">
              <w:rPr>
                <w:rFonts w:ascii="Times New Roman" w:hAnsi="Times New Roman" w:cs="Times New Roman"/>
                <w:sz w:val="24"/>
                <w:szCs w:val="24"/>
              </w:rPr>
              <w:t>]</w:t>
            </w:r>
            <w:r w:rsidRPr="009C57FE">
              <w:rPr>
                <w:rFonts w:ascii="Times New Roman" w:hAnsi="Times New Roman" w:cs="Times New Roman"/>
                <w:spacing w:val="-9"/>
                <w:sz w:val="24"/>
                <w:szCs w:val="24"/>
              </w:rPr>
              <w:t xml:space="preserve"> </w:t>
            </w:r>
            <w:r w:rsidRPr="009C57FE">
              <w:rPr>
                <w:rFonts w:ascii="Times New Roman" w:hAnsi="Times New Roman" w:cs="Times New Roman"/>
                <w:sz w:val="24"/>
                <w:szCs w:val="24"/>
              </w:rPr>
              <w:t>(DIN</w:t>
            </w:r>
            <w:r w:rsidRPr="009C57FE">
              <w:rPr>
                <w:rFonts w:ascii="Times New Roman" w:hAnsi="Times New Roman" w:cs="Times New Roman"/>
                <w:spacing w:val="-11"/>
                <w:sz w:val="24"/>
                <w:szCs w:val="24"/>
              </w:rPr>
              <w:t xml:space="preserve"> </w:t>
            </w:r>
            <w:r w:rsidRPr="009C57FE">
              <w:rPr>
                <w:rFonts w:ascii="Times New Roman" w:hAnsi="Times New Roman" w:cs="Times New Roman"/>
                <w:sz w:val="24"/>
                <w:szCs w:val="24"/>
              </w:rPr>
              <w:t>53217</w:t>
            </w:r>
            <w:r w:rsidRPr="009C57FE">
              <w:rPr>
                <w:rFonts w:ascii="Times New Roman" w:hAnsi="Times New Roman" w:cs="Times New Roman"/>
                <w:spacing w:val="-9"/>
                <w:sz w:val="24"/>
                <w:szCs w:val="24"/>
              </w:rPr>
              <w:t xml:space="preserve"> </w:t>
            </w:r>
            <w:r w:rsidRPr="009C57FE">
              <w:rPr>
                <w:rFonts w:ascii="Times New Roman" w:hAnsi="Times New Roman" w:cs="Times New Roman"/>
                <w:sz w:val="24"/>
                <w:szCs w:val="24"/>
              </w:rPr>
              <w:t>T.4)</w:t>
            </w:r>
          </w:p>
        </w:tc>
        <w:tc>
          <w:tcPr>
            <w:tcW w:w="7513" w:type="dxa"/>
          </w:tcPr>
          <w:p w14:paraId="16A264A2" w14:textId="3562A5AF" w:rsidR="003D11D9" w:rsidRPr="009C57FE" w:rsidRDefault="003D11D9" w:rsidP="003D11D9">
            <w:pPr>
              <w:spacing w:before="120" w:after="120"/>
              <w:rPr>
                <w:rFonts w:ascii="Times New Roman" w:hAnsi="Times New Roman" w:cs="Times New Roman"/>
                <w:sz w:val="24"/>
                <w:szCs w:val="24"/>
              </w:rPr>
            </w:pPr>
            <w:r w:rsidRPr="009C57FE">
              <w:rPr>
                <w:rFonts w:ascii="Times New Roman" w:hAnsi="Times New Roman" w:cs="Times New Roman"/>
                <w:sz w:val="24"/>
                <w:szCs w:val="24"/>
              </w:rPr>
              <w:t>1.05</w:t>
            </w:r>
          </w:p>
        </w:tc>
      </w:tr>
      <w:tr w:rsidR="003D11D9" w:rsidRPr="00C13747" w14:paraId="1DE12D0C" w14:textId="77777777" w:rsidTr="00CD7E1A">
        <w:tc>
          <w:tcPr>
            <w:tcW w:w="2694" w:type="dxa"/>
          </w:tcPr>
          <w:p w14:paraId="42A66CF5" w14:textId="247B0AEF" w:rsidR="003D11D9" w:rsidRPr="009C57FE" w:rsidRDefault="003D11D9" w:rsidP="003D11D9">
            <w:pPr>
              <w:spacing w:before="120" w:after="120"/>
              <w:jc w:val="center"/>
              <w:rPr>
                <w:rFonts w:ascii="Times New Roman" w:hAnsi="Times New Roman" w:cs="Times New Roman"/>
                <w:b/>
                <w:sz w:val="24"/>
                <w:szCs w:val="24"/>
              </w:rPr>
            </w:pPr>
            <w:proofErr w:type="spellStart"/>
            <w:r w:rsidRPr="009C57FE">
              <w:rPr>
                <w:rFonts w:ascii="Times New Roman" w:hAnsi="Times New Roman" w:cs="Times New Roman"/>
                <w:spacing w:val="-2"/>
                <w:sz w:val="24"/>
                <w:szCs w:val="24"/>
              </w:rPr>
              <w:t>Індекс</w:t>
            </w:r>
            <w:proofErr w:type="spellEnd"/>
            <w:r w:rsidRPr="009C57FE">
              <w:rPr>
                <w:rFonts w:ascii="Times New Roman" w:hAnsi="Times New Roman" w:cs="Times New Roman"/>
                <w:spacing w:val="-4"/>
                <w:sz w:val="24"/>
                <w:szCs w:val="24"/>
              </w:rPr>
              <w:t xml:space="preserve"> </w:t>
            </w:r>
            <w:proofErr w:type="spellStart"/>
            <w:r w:rsidRPr="009C57FE">
              <w:rPr>
                <w:rFonts w:ascii="Times New Roman" w:hAnsi="Times New Roman" w:cs="Times New Roman"/>
                <w:spacing w:val="-1"/>
                <w:sz w:val="24"/>
                <w:szCs w:val="24"/>
              </w:rPr>
              <w:t>кольору</w:t>
            </w:r>
            <w:proofErr w:type="spellEnd"/>
            <w:r w:rsidRPr="009C57FE">
              <w:rPr>
                <w:rFonts w:ascii="Times New Roman" w:hAnsi="Times New Roman" w:cs="Times New Roman"/>
                <w:spacing w:val="-8"/>
                <w:sz w:val="24"/>
                <w:szCs w:val="24"/>
              </w:rPr>
              <w:t xml:space="preserve"> </w:t>
            </w:r>
            <w:r w:rsidRPr="009C57FE">
              <w:rPr>
                <w:rFonts w:ascii="Times New Roman" w:hAnsi="Times New Roman" w:cs="Times New Roman"/>
                <w:spacing w:val="-1"/>
                <w:sz w:val="24"/>
                <w:szCs w:val="24"/>
              </w:rPr>
              <w:t>(шкала</w:t>
            </w:r>
            <w:r w:rsidRPr="009C57FE">
              <w:rPr>
                <w:rFonts w:ascii="Times New Roman" w:hAnsi="Times New Roman" w:cs="Times New Roman"/>
                <w:spacing w:val="-5"/>
                <w:sz w:val="24"/>
                <w:szCs w:val="24"/>
              </w:rPr>
              <w:t xml:space="preserve"> </w:t>
            </w:r>
            <w:r w:rsidRPr="009C57FE">
              <w:rPr>
                <w:rFonts w:ascii="Times New Roman" w:hAnsi="Times New Roman" w:cs="Times New Roman"/>
                <w:spacing w:val="-1"/>
                <w:sz w:val="24"/>
                <w:szCs w:val="24"/>
              </w:rPr>
              <w:t>Гарднера)</w:t>
            </w:r>
            <w:r w:rsidRPr="009C57FE">
              <w:rPr>
                <w:rFonts w:ascii="Times New Roman" w:hAnsi="Times New Roman" w:cs="Times New Roman"/>
                <w:spacing w:val="-8"/>
                <w:sz w:val="24"/>
                <w:szCs w:val="24"/>
              </w:rPr>
              <w:t xml:space="preserve"> </w:t>
            </w:r>
            <w:r w:rsidRPr="009C57FE">
              <w:rPr>
                <w:rFonts w:ascii="Times New Roman" w:hAnsi="Times New Roman" w:cs="Times New Roman"/>
                <w:spacing w:val="-1"/>
                <w:sz w:val="24"/>
                <w:szCs w:val="24"/>
              </w:rPr>
              <w:t>(DIN</w:t>
            </w:r>
            <w:r w:rsidRPr="009C57FE">
              <w:rPr>
                <w:rFonts w:ascii="Times New Roman" w:hAnsi="Times New Roman" w:cs="Times New Roman"/>
                <w:spacing w:val="-11"/>
                <w:sz w:val="24"/>
                <w:szCs w:val="24"/>
              </w:rPr>
              <w:t xml:space="preserve"> </w:t>
            </w:r>
            <w:r w:rsidRPr="009C57FE">
              <w:rPr>
                <w:rFonts w:ascii="Times New Roman" w:hAnsi="Times New Roman" w:cs="Times New Roman"/>
                <w:spacing w:val="-1"/>
                <w:sz w:val="24"/>
                <w:szCs w:val="24"/>
              </w:rPr>
              <w:t>ISO</w:t>
            </w:r>
            <w:r w:rsidRPr="009C57FE">
              <w:rPr>
                <w:rFonts w:ascii="Times New Roman" w:hAnsi="Times New Roman" w:cs="Times New Roman"/>
                <w:spacing w:val="-9"/>
                <w:sz w:val="24"/>
                <w:szCs w:val="24"/>
              </w:rPr>
              <w:t xml:space="preserve"> </w:t>
            </w:r>
            <w:r w:rsidRPr="009C57FE">
              <w:rPr>
                <w:rFonts w:ascii="Times New Roman" w:hAnsi="Times New Roman" w:cs="Times New Roman"/>
                <w:spacing w:val="-1"/>
                <w:sz w:val="24"/>
                <w:szCs w:val="24"/>
              </w:rPr>
              <w:t>4630)</w:t>
            </w:r>
          </w:p>
        </w:tc>
        <w:tc>
          <w:tcPr>
            <w:tcW w:w="7513" w:type="dxa"/>
          </w:tcPr>
          <w:p w14:paraId="05AECC53" w14:textId="1F5F3CEE" w:rsidR="003D11D9" w:rsidRPr="009C57FE" w:rsidRDefault="003D11D9" w:rsidP="003D11D9">
            <w:pPr>
              <w:spacing w:before="120" w:after="120"/>
              <w:rPr>
                <w:rFonts w:ascii="Times New Roman" w:hAnsi="Times New Roman" w:cs="Times New Roman"/>
                <w:sz w:val="24"/>
                <w:szCs w:val="24"/>
              </w:rPr>
            </w:pPr>
            <w:proofErr w:type="gramStart"/>
            <w:r w:rsidRPr="009C57FE">
              <w:rPr>
                <w:rFonts w:ascii="Times New Roman" w:hAnsi="Times New Roman" w:cs="Times New Roman"/>
                <w:sz w:val="24"/>
                <w:szCs w:val="24"/>
              </w:rPr>
              <w:t>&lt;</w:t>
            </w:r>
            <w:r w:rsidRPr="009C57FE">
              <w:rPr>
                <w:rFonts w:ascii="Times New Roman" w:hAnsi="Times New Roman" w:cs="Times New Roman"/>
                <w:spacing w:val="-4"/>
                <w:sz w:val="24"/>
                <w:szCs w:val="24"/>
              </w:rPr>
              <w:t xml:space="preserve"> </w:t>
            </w:r>
            <w:r w:rsidRPr="009C57FE">
              <w:rPr>
                <w:rFonts w:ascii="Times New Roman" w:hAnsi="Times New Roman" w:cs="Times New Roman"/>
                <w:sz w:val="24"/>
                <w:szCs w:val="24"/>
              </w:rPr>
              <w:t>1</w:t>
            </w:r>
            <w:proofErr w:type="gramEnd"/>
          </w:p>
        </w:tc>
      </w:tr>
      <w:tr w:rsidR="009C57FE" w:rsidRPr="003D06BB" w14:paraId="30720F1F" w14:textId="77777777" w:rsidTr="006E3C33">
        <w:tc>
          <w:tcPr>
            <w:tcW w:w="10207" w:type="dxa"/>
            <w:gridSpan w:val="2"/>
            <w:vAlign w:val="center"/>
          </w:tcPr>
          <w:p w14:paraId="32102541" w14:textId="3CDBABE6" w:rsidR="009C57FE" w:rsidRPr="009C57FE" w:rsidRDefault="009C57FE" w:rsidP="003D11D9">
            <w:pPr>
              <w:spacing w:before="120" w:after="120"/>
              <w:rPr>
                <w:rFonts w:ascii="Times New Roman" w:hAnsi="Times New Roman" w:cs="Times New Roman"/>
                <w:sz w:val="24"/>
                <w:szCs w:val="24"/>
                <w:lang w:val="uk-UA"/>
              </w:rPr>
            </w:pPr>
            <w:proofErr w:type="spellStart"/>
            <w:r w:rsidRPr="009C57FE">
              <w:rPr>
                <w:rFonts w:ascii="Times New Roman" w:hAnsi="Times New Roman" w:cs="Times New Roman"/>
                <w:b/>
                <w:spacing w:val="-1"/>
                <w:sz w:val="24"/>
                <w:szCs w:val="24"/>
              </w:rPr>
              <w:t>Властивості</w:t>
            </w:r>
            <w:proofErr w:type="spellEnd"/>
            <w:r w:rsidRPr="009C57FE">
              <w:rPr>
                <w:rFonts w:ascii="Times New Roman" w:hAnsi="Times New Roman" w:cs="Times New Roman"/>
                <w:b/>
                <w:spacing w:val="-9"/>
                <w:sz w:val="24"/>
                <w:szCs w:val="24"/>
              </w:rPr>
              <w:t xml:space="preserve"> </w:t>
            </w:r>
            <w:proofErr w:type="spellStart"/>
            <w:r w:rsidRPr="009C57FE">
              <w:rPr>
                <w:rFonts w:ascii="Times New Roman" w:hAnsi="Times New Roman" w:cs="Times New Roman"/>
                <w:b/>
                <w:sz w:val="24"/>
                <w:szCs w:val="24"/>
              </w:rPr>
              <w:t>затверділої</w:t>
            </w:r>
            <w:proofErr w:type="spellEnd"/>
            <w:r w:rsidRPr="009C57FE">
              <w:rPr>
                <w:rFonts w:ascii="Times New Roman" w:hAnsi="Times New Roman" w:cs="Times New Roman"/>
                <w:b/>
                <w:spacing w:val="-10"/>
                <w:sz w:val="24"/>
                <w:szCs w:val="24"/>
              </w:rPr>
              <w:t xml:space="preserve"> </w:t>
            </w:r>
            <w:proofErr w:type="spellStart"/>
            <w:r w:rsidRPr="009C57FE">
              <w:rPr>
                <w:rFonts w:ascii="Times New Roman" w:hAnsi="Times New Roman" w:cs="Times New Roman"/>
                <w:b/>
                <w:sz w:val="24"/>
                <w:szCs w:val="24"/>
              </w:rPr>
              <w:t>суміші</w:t>
            </w:r>
            <w:proofErr w:type="spellEnd"/>
            <w:r w:rsidRPr="009C57FE">
              <w:rPr>
                <w:rFonts w:ascii="Times New Roman" w:hAnsi="Times New Roman" w:cs="Times New Roman"/>
                <w:b/>
                <w:spacing w:val="-10"/>
                <w:sz w:val="24"/>
                <w:szCs w:val="24"/>
              </w:rPr>
              <w:t xml:space="preserve"> </w:t>
            </w:r>
            <w:r w:rsidRPr="009C57FE">
              <w:rPr>
                <w:rFonts w:ascii="Times New Roman" w:hAnsi="Times New Roman" w:cs="Times New Roman"/>
                <w:b/>
                <w:sz w:val="24"/>
                <w:szCs w:val="24"/>
              </w:rPr>
              <w:t>смола</w:t>
            </w:r>
            <w:r w:rsidRPr="009C57FE">
              <w:rPr>
                <w:rFonts w:ascii="Times New Roman" w:hAnsi="Times New Roman" w:cs="Times New Roman"/>
                <w:b/>
                <w:spacing w:val="-7"/>
                <w:sz w:val="24"/>
                <w:szCs w:val="24"/>
              </w:rPr>
              <w:t xml:space="preserve"> </w:t>
            </w:r>
            <w:r w:rsidRPr="009C57FE">
              <w:rPr>
                <w:rFonts w:ascii="Times New Roman" w:hAnsi="Times New Roman" w:cs="Times New Roman"/>
                <w:b/>
                <w:sz w:val="24"/>
                <w:szCs w:val="24"/>
              </w:rPr>
              <w:t>828</w:t>
            </w:r>
            <w:r w:rsidRPr="009C57FE">
              <w:rPr>
                <w:rFonts w:ascii="Times New Roman" w:hAnsi="Times New Roman" w:cs="Times New Roman"/>
                <w:b/>
                <w:spacing w:val="-7"/>
                <w:sz w:val="24"/>
                <w:szCs w:val="24"/>
              </w:rPr>
              <w:t xml:space="preserve"> </w:t>
            </w:r>
            <w:r>
              <w:rPr>
                <w:rFonts w:ascii="Times New Roman" w:hAnsi="Times New Roman" w:cs="Times New Roman"/>
                <w:b/>
                <w:spacing w:val="-7"/>
                <w:sz w:val="24"/>
                <w:szCs w:val="24"/>
              </w:rPr>
              <w:t>та</w:t>
            </w:r>
            <w:r w:rsidRPr="009C57FE">
              <w:rPr>
                <w:rFonts w:ascii="Times New Roman" w:hAnsi="Times New Roman" w:cs="Times New Roman"/>
                <w:b/>
                <w:spacing w:val="-9"/>
                <w:sz w:val="24"/>
                <w:szCs w:val="24"/>
              </w:rPr>
              <w:t xml:space="preserve"> </w:t>
            </w:r>
            <w:proofErr w:type="spellStart"/>
            <w:r w:rsidRPr="009C57FE">
              <w:rPr>
                <w:rFonts w:ascii="Times New Roman" w:hAnsi="Times New Roman" w:cs="Times New Roman"/>
                <w:b/>
                <w:sz w:val="24"/>
                <w:szCs w:val="24"/>
              </w:rPr>
              <w:t>затверджувач</w:t>
            </w:r>
            <w:r>
              <w:rPr>
                <w:rFonts w:ascii="Times New Roman" w:hAnsi="Times New Roman" w:cs="Times New Roman"/>
                <w:b/>
                <w:sz w:val="24"/>
                <w:szCs w:val="24"/>
              </w:rPr>
              <w:t>а</w:t>
            </w:r>
            <w:proofErr w:type="spellEnd"/>
          </w:p>
        </w:tc>
      </w:tr>
      <w:tr w:rsidR="00947A33" w:rsidRPr="003D06BB" w14:paraId="053EC152" w14:textId="77777777" w:rsidTr="004F5780">
        <w:trPr>
          <w:trHeight w:val="120"/>
        </w:trPr>
        <w:tc>
          <w:tcPr>
            <w:tcW w:w="10207" w:type="dxa"/>
            <w:gridSpan w:val="2"/>
            <w:vAlign w:val="center"/>
          </w:tcPr>
          <w:p w14:paraId="6C25E7E9" w14:textId="1D0852BF" w:rsidR="00947A33" w:rsidRPr="00947A33" w:rsidRDefault="00947A33" w:rsidP="003D11D9">
            <w:pPr>
              <w:spacing w:before="120" w:after="120"/>
              <w:rPr>
                <w:rFonts w:ascii="Times New Roman" w:hAnsi="Times New Roman" w:cs="Times New Roman"/>
                <w:sz w:val="24"/>
                <w:szCs w:val="24"/>
                <w:lang w:val="uk-UA"/>
              </w:rPr>
            </w:pPr>
            <w:proofErr w:type="spellStart"/>
            <w:r w:rsidRPr="00947A33">
              <w:rPr>
                <w:rFonts w:ascii="Times New Roman" w:hAnsi="Times New Roman" w:cs="Times New Roman"/>
                <w:sz w:val="24"/>
                <w:szCs w:val="24"/>
              </w:rPr>
              <w:t>Твердість</w:t>
            </w:r>
            <w:proofErr w:type="spellEnd"/>
            <w:r w:rsidRPr="00947A33">
              <w:rPr>
                <w:rFonts w:ascii="Times New Roman" w:hAnsi="Times New Roman" w:cs="Times New Roman"/>
                <w:spacing w:val="-4"/>
                <w:sz w:val="24"/>
                <w:szCs w:val="24"/>
              </w:rPr>
              <w:t xml:space="preserve"> </w:t>
            </w:r>
            <w:r w:rsidRPr="00947A33">
              <w:rPr>
                <w:rFonts w:ascii="Times New Roman" w:hAnsi="Times New Roman" w:cs="Times New Roman"/>
                <w:sz w:val="24"/>
                <w:szCs w:val="24"/>
              </w:rPr>
              <w:t xml:space="preserve">за </w:t>
            </w:r>
            <w:proofErr w:type="spellStart"/>
            <w:r w:rsidRPr="00947A33">
              <w:rPr>
                <w:rFonts w:ascii="Times New Roman" w:hAnsi="Times New Roman" w:cs="Times New Roman"/>
                <w:sz w:val="24"/>
                <w:szCs w:val="24"/>
              </w:rPr>
              <w:t>Шором</w:t>
            </w:r>
            <w:proofErr w:type="spellEnd"/>
            <w:r w:rsidRPr="00947A33">
              <w:rPr>
                <w:rFonts w:ascii="Times New Roman" w:hAnsi="Times New Roman" w:cs="Times New Roman"/>
                <w:spacing w:val="48"/>
                <w:sz w:val="24"/>
                <w:szCs w:val="24"/>
              </w:rPr>
              <w:t xml:space="preserve"> </w:t>
            </w:r>
            <w:proofErr w:type="spellStart"/>
            <w:r w:rsidRPr="00947A33">
              <w:rPr>
                <w:rFonts w:ascii="Times New Roman" w:hAnsi="Times New Roman" w:cs="Times New Roman"/>
                <w:sz w:val="24"/>
                <w:szCs w:val="24"/>
              </w:rPr>
              <w:t>після</w:t>
            </w:r>
            <w:proofErr w:type="spellEnd"/>
          </w:p>
        </w:tc>
      </w:tr>
      <w:tr w:rsidR="00947A33" w:rsidRPr="00C13747" w14:paraId="388C9127" w14:textId="77777777" w:rsidTr="00C266FA">
        <w:tc>
          <w:tcPr>
            <w:tcW w:w="2694" w:type="dxa"/>
          </w:tcPr>
          <w:p w14:paraId="10774583" w14:textId="78C56B83" w:rsidR="00947A33" w:rsidRPr="00947A33" w:rsidRDefault="00947A33" w:rsidP="00947A33">
            <w:pPr>
              <w:spacing w:before="120" w:after="120"/>
              <w:jc w:val="center"/>
              <w:rPr>
                <w:rFonts w:ascii="Times New Roman" w:hAnsi="Times New Roman" w:cs="Times New Roman"/>
                <w:b/>
                <w:sz w:val="24"/>
                <w:szCs w:val="24"/>
              </w:rPr>
            </w:pPr>
            <w:r w:rsidRPr="00947A33">
              <w:rPr>
                <w:rFonts w:ascii="Times New Roman" w:hAnsi="Times New Roman" w:cs="Times New Roman"/>
                <w:sz w:val="24"/>
                <w:szCs w:val="24"/>
              </w:rPr>
              <w:t>1</w:t>
            </w:r>
            <w:r w:rsidRPr="00947A33">
              <w:rPr>
                <w:rFonts w:ascii="Times New Roman" w:hAnsi="Times New Roman" w:cs="Times New Roman"/>
                <w:spacing w:val="-1"/>
                <w:sz w:val="24"/>
                <w:szCs w:val="24"/>
              </w:rPr>
              <w:t xml:space="preserve"> </w:t>
            </w:r>
            <w:r w:rsidRPr="00947A33">
              <w:rPr>
                <w:rFonts w:ascii="Times New Roman" w:hAnsi="Times New Roman" w:cs="Times New Roman"/>
                <w:sz w:val="24"/>
                <w:szCs w:val="24"/>
              </w:rPr>
              <w:t>день</w:t>
            </w:r>
          </w:p>
        </w:tc>
        <w:tc>
          <w:tcPr>
            <w:tcW w:w="7513" w:type="dxa"/>
          </w:tcPr>
          <w:p w14:paraId="4AB262FE" w14:textId="48BA88F6" w:rsidR="00947A33" w:rsidRPr="00947A33" w:rsidRDefault="00947A33" w:rsidP="00947A33">
            <w:pPr>
              <w:spacing w:before="120" w:after="120"/>
              <w:rPr>
                <w:rFonts w:ascii="Times New Roman" w:hAnsi="Times New Roman" w:cs="Times New Roman"/>
                <w:sz w:val="24"/>
                <w:szCs w:val="24"/>
              </w:rPr>
            </w:pPr>
            <w:r w:rsidRPr="00947A33">
              <w:rPr>
                <w:rFonts w:ascii="Times New Roman" w:hAnsi="Times New Roman" w:cs="Times New Roman"/>
                <w:sz w:val="24"/>
                <w:szCs w:val="24"/>
              </w:rPr>
              <w:t>69</w:t>
            </w:r>
          </w:p>
        </w:tc>
      </w:tr>
      <w:tr w:rsidR="00947A33" w:rsidRPr="00C13747" w14:paraId="750DE20B" w14:textId="77777777" w:rsidTr="00C266FA">
        <w:tc>
          <w:tcPr>
            <w:tcW w:w="2694" w:type="dxa"/>
          </w:tcPr>
          <w:p w14:paraId="1507CBDB" w14:textId="37250F53" w:rsidR="00947A33" w:rsidRPr="00947A33" w:rsidRDefault="00947A33" w:rsidP="00947A33">
            <w:pPr>
              <w:spacing w:before="120" w:after="120"/>
              <w:jc w:val="center"/>
              <w:rPr>
                <w:rFonts w:ascii="Times New Roman" w:hAnsi="Times New Roman" w:cs="Times New Roman"/>
                <w:b/>
                <w:sz w:val="24"/>
                <w:szCs w:val="24"/>
              </w:rPr>
            </w:pPr>
            <w:r w:rsidRPr="00947A33">
              <w:rPr>
                <w:rFonts w:ascii="Times New Roman" w:hAnsi="Times New Roman" w:cs="Times New Roman"/>
                <w:sz w:val="24"/>
                <w:szCs w:val="24"/>
              </w:rPr>
              <w:t xml:space="preserve">3 </w:t>
            </w:r>
            <w:proofErr w:type="spellStart"/>
            <w:r w:rsidRPr="00947A33">
              <w:rPr>
                <w:rFonts w:ascii="Times New Roman" w:hAnsi="Times New Roman" w:cs="Times New Roman"/>
                <w:sz w:val="24"/>
                <w:szCs w:val="24"/>
              </w:rPr>
              <w:t>дні</w:t>
            </w:r>
            <w:proofErr w:type="spellEnd"/>
          </w:p>
        </w:tc>
        <w:tc>
          <w:tcPr>
            <w:tcW w:w="7513" w:type="dxa"/>
          </w:tcPr>
          <w:p w14:paraId="6724423C" w14:textId="23C9A158" w:rsidR="00947A33" w:rsidRPr="00947A33" w:rsidRDefault="00947A33" w:rsidP="00947A33">
            <w:pPr>
              <w:spacing w:before="120" w:after="120"/>
              <w:rPr>
                <w:rFonts w:ascii="Times New Roman" w:hAnsi="Times New Roman" w:cs="Times New Roman"/>
                <w:sz w:val="24"/>
                <w:szCs w:val="24"/>
              </w:rPr>
            </w:pPr>
            <w:r w:rsidRPr="00947A33">
              <w:rPr>
                <w:rFonts w:ascii="Times New Roman" w:hAnsi="Times New Roman" w:cs="Times New Roman"/>
                <w:sz w:val="24"/>
                <w:szCs w:val="24"/>
              </w:rPr>
              <w:t>77</w:t>
            </w:r>
          </w:p>
        </w:tc>
      </w:tr>
      <w:tr w:rsidR="00947A33" w:rsidRPr="00C13747" w14:paraId="7C675284" w14:textId="77777777" w:rsidTr="00C266FA">
        <w:tc>
          <w:tcPr>
            <w:tcW w:w="2694" w:type="dxa"/>
          </w:tcPr>
          <w:p w14:paraId="72D652F7" w14:textId="093F7DAC" w:rsidR="00947A33" w:rsidRPr="00947A33" w:rsidRDefault="00947A33" w:rsidP="00947A33">
            <w:pPr>
              <w:spacing w:before="120" w:after="120"/>
              <w:jc w:val="center"/>
              <w:rPr>
                <w:rFonts w:ascii="Times New Roman" w:hAnsi="Times New Roman" w:cs="Times New Roman"/>
                <w:b/>
                <w:sz w:val="24"/>
                <w:szCs w:val="24"/>
              </w:rPr>
            </w:pPr>
            <w:r w:rsidRPr="00947A33">
              <w:rPr>
                <w:rFonts w:ascii="Times New Roman" w:hAnsi="Times New Roman" w:cs="Times New Roman"/>
                <w:sz w:val="24"/>
                <w:szCs w:val="24"/>
              </w:rPr>
              <w:t xml:space="preserve">7 </w:t>
            </w:r>
            <w:proofErr w:type="spellStart"/>
            <w:r w:rsidRPr="00947A33">
              <w:rPr>
                <w:rFonts w:ascii="Times New Roman" w:hAnsi="Times New Roman" w:cs="Times New Roman"/>
                <w:sz w:val="24"/>
                <w:szCs w:val="24"/>
              </w:rPr>
              <w:t>днів</w:t>
            </w:r>
            <w:proofErr w:type="spellEnd"/>
          </w:p>
        </w:tc>
        <w:tc>
          <w:tcPr>
            <w:tcW w:w="7513" w:type="dxa"/>
          </w:tcPr>
          <w:p w14:paraId="2339D32E" w14:textId="63C4D4A6" w:rsidR="00947A33" w:rsidRPr="00947A33" w:rsidRDefault="00947A33" w:rsidP="00947A33">
            <w:pPr>
              <w:spacing w:before="120" w:after="120"/>
              <w:rPr>
                <w:rFonts w:ascii="Times New Roman" w:hAnsi="Times New Roman" w:cs="Times New Roman"/>
                <w:sz w:val="24"/>
                <w:szCs w:val="24"/>
              </w:rPr>
            </w:pPr>
            <w:r w:rsidRPr="00947A33">
              <w:rPr>
                <w:rFonts w:ascii="Times New Roman" w:hAnsi="Times New Roman" w:cs="Times New Roman"/>
                <w:sz w:val="24"/>
                <w:szCs w:val="24"/>
              </w:rPr>
              <w:t>79</w:t>
            </w:r>
          </w:p>
        </w:tc>
      </w:tr>
      <w:tr w:rsidR="00947A33" w:rsidRPr="00C13747" w14:paraId="0A26D272" w14:textId="77777777" w:rsidTr="00F55048">
        <w:trPr>
          <w:trHeight w:val="348"/>
        </w:trPr>
        <w:tc>
          <w:tcPr>
            <w:tcW w:w="2694" w:type="dxa"/>
          </w:tcPr>
          <w:p w14:paraId="688511E8" w14:textId="111EC1BE" w:rsidR="00947A33" w:rsidRPr="00947A33" w:rsidRDefault="00947A33" w:rsidP="00947A33">
            <w:pPr>
              <w:spacing w:before="120" w:after="120"/>
              <w:jc w:val="center"/>
              <w:rPr>
                <w:rFonts w:ascii="Times New Roman" w:hAnsi="Times New Roman" w:cs="Times New Roman"/>
                <w:b/>
                <w:sz w:val="24"/>
                <w:szCs w:val="24"/>
              </w:rPr>
            </w:pPr>
            <w:r w:rsidRPr="00947A33">
              <w:rPr>
                <w:rFonts w:ascii="Times New Roman" w:hAnsi="Times New Roman" w:cs="Times New Roman"/>
                <w:sz w:val="24"/>
                <w:szCs w:val="24"/>
              </w:rPr>
              <w:t xml:space="preserve">28 </w:t>
            </w:r>
            <w:proofErr w:type="spellStart"/>
            <w:r w:rsidRPr="00947A33">
              <w:rPr>
                <w:rFonts w:ascii="Times New Roman" w:hAnsi="Times New Roman" w:cs="Times New Roman"/>
                <w:sz w:val="24"/>
                <w:szCs w:val="24"/>
              </w:rPr>
              <w:t>днів</w:t>
            </w:r>
            <w:proofErr w:type="spellEnd"/>
          </w:p>
        </w:tc>
        <w:tc>
          <w:tcPr>
            <w:tcW w:w="7513" w:type="dxa"/>
          </w:tcPr>
          <w:p w14:paraId="540CCD24" w14:textId="63FB5CE7" w:rsidR="00947A33" w:rsidRPr="00947A33" w:rsidRDefault="00947A33" w:rsidP="00947A33">
            <w:pPr>
              <w:spacing w:before="120" w:after="120"/>
              <w:rPr>
                <w:rFonts w:ascii="Times New Roman" w:hAnsi="Times New Roman" w:cs="Times New Roman"/>
                <w:sz w:val="24"/>
                <w:szCs w:val="24"/>
              </w:rPr>
            </w:pPr>
            <w:r w:rsidRPr="00947A33">
              <w:rPr>
                <w:rFonts w:ascii="Times New Roman" w:hAnsi="Times New Roman" w:cs="Times New Roman"/>
                <w:sz w:val="24"/>
                <w:szCs w:val="24"/>
              </w:rPr>
              <w:t>80</w:t>
            </w:r>
          </w:p>
        </w:tc>
      </w:tr>
      <w:tr w:rsidR="00A92859" w:rsidRPr="00C13747" w14:paraId="2535F29A" w14:textId="77777777" w:rsidTr="001F4B6D">
        <w:tc>
          <w:tcPr>
            <w:tcW w:w="10207" w:type="dxa"/>
            <w:gridSpan w:val="2"/>
          </w:tcPr>
          <w:p w14:paraId="182381C4" w14:textId="3AB439A7" w:rsidR="00A92859" w:rsidRPr="00A92859" w:rsidRDefault="00A92859" w:rsidP="00947A33">
            <w:pPr>
              <w:spacing w:before="120" w:after="120"/>
              <w:rPr>
                <w:rFonts w:ascii="Times New Roman" w:hAnsi="Times New Roman" w:cs="Times New Roman"/>
                <w:sz w:val="24"/>
                <w:szCs w:val="24"/>
              </w:rPr>
            </w:pPr>
            <w:proofErr w:type="spellStart"/>
            <w:r w:rsidRPr="00A92859">
              <w:rPr>
                <w:rFonts w:ascii="Times New Roman" w:hAnsi="Times New Roman" w:cs="Times New Roman"/>
                <w:b/>
                <w:spacing w:val="-1"/>
                <w:sz w:val="24"/>
                <w:szCs w:val="24"/>
              </w:rPr>
              <w:t>Механічні</w:t>
            </w:r>
            <w:proofErr w:type="spellEnd"/>
            <w:r w:rsidRPr="00A92859">
              <w:rPr>
                <w:rFonts w:ascii="Times New Roman" w:hAnsi="Times New Roman" w:cs="Times New Roman"/>
                <w:b/>
                <w:spacing w:val="-10"/>
                <w:sz w:val="24"/>
                <w:szCs w:val="24"/>
              </w:rPr>
              <w:t xml:space="preserve"> </w:t>
            </w:r>
            <w:proofErr w:type="spellStart"/>
            <w:r w:rsidRPr="00A92859">
              <w:rPr>
                <w:rFonts w:ascii="Times New Roman" w:hAnsi="Times New Roman" w:cs="Times New Roman"/>
                <w:b/>
                <w:spacing w:val="-1"/>
                <w:sz w:val="24"/>
                <w:szCs w:val="24"/>
              </w:rPr>
              <w:t>властивості</w:t>
            </w:r>
            <w:proofErr w:type="spellEnd"/>
            <w:r w:rsidRPr="00A92859">
              <w:rPr>
                <w:rFonts w:ascii="Times New Roman" w:hAnsi="Times New Roman" w:cs="Times New Roman"/>
                <w:b/>
                <w:spacing w:val="-7"/>
                <w:sz w:val="24"/>
                <w:szCs w:val="24"/>
              </w:rPr>
              <w:t xml:space="preserve"> </w:t>
            </w:r>
            <w:proofErr w:type="spellStart"/>
            <w:r w:rsidRPr="00A92859">
              <w:rPr>
                <w:rFonts w:ascii="Times New Roman" w:hAnsi="Times New Roman" w:cs="Times New Roman"/>
                <w:b/>
                <w:spacing w:val="-1"/>
                <w:sz w:val="24"/>
                <w:szCs w:val="24"/>
              </w:rPr>
              <w:t>затверділого</w:t>
            </w:r>
            <w:proofErr w:type="spellEnd"/>
            <w:r w:rsidRPr="00A92859">
              <w:rPr>
                <w:rFonts w:ascii="Times New Roman" w:hAnsi="Times New Roman" w:cs="Times New Roman"/>
                <w:b/>
                <w:spacing w:val="-11"/>
                <w:sz w:val="24"/>
                <w:szCs w:val="24"/>
              </w:rPr>
              <w:t xml:space="preserve"> </w:t>
            </w:r>
            <w:proofErr w:type="spellStart"/>
            <w:r w:rsidRPr="00A92859">
              <w:rPr>
                <w:rFonts w:ascii="Times New Roman" w:hAnsi="Times New Roman" w:cs="Times New Roman"/>
                <w:b/>
                <w:spacing w:val="-1"/>
                <w:sz w:val="24"/>
                <w:szCs w:val="24"/>
              </w:rPr>
              <w:t>матеріалу</w:t>
            </w:r>
            <w:proofErr w:type="spellEnd"/>
            <w:r w:rsidRPr="00A92859">
              <w:rPr>
                <w:rFonts w:ascii="Times New Roman" w:hAnsi="Times New Roman" w:cs="Times New Roman"/>
                <w:b/>
                <w:spacing w:val="-8"/>
                <w:sz w:val="24"/>
                <w:szCs w:val="24"/>
              </w:rPr>
              <w:t xml:space="preserve"> </w:t>
            </w:r>
            <w:proofErr w:type="spellStart"/>
            <w:r w:rsidRPr="00A92859">
              <w:rPr>
                <w:rFonts w:ascii="Times New Roman" w:hAnsi="Times New Roman" w:cs="Times New Roman"/>
                <w:b/>
                <w:spacing w:val="-1"/>
                <w:sz w:val="24"/>
                <w:szCs w:val="24"/>
              </w:rPr>
              <w:t>після</w:t>
            </w:r>
            <w:proofErr w:type="spellEnd"/>
            <w:r w:rsidRPr="00A92859">
              <w:rPr>
                <w:rFonts w:ascii="Times New Roman" w:hAnsi="Times New Roman" w:cs="Times New Roman"/>
                <w:b/>
                <w:spacing w:val="-7"/>
                <w:sz w:val="24"/>
                <w:szCs w:val="24"/>
              </w:rPr>
              <w:t xml:space="preserve"> </w:t>
            </w:r>
            <w:r w:rsidRPr="00A92859">
              <w:rPr>
                <w:rFonts w:ascii="Times New Roman" w:hAnsi="Times New Roman" w:cs="Times New Roman"/>
                <w:b/>
                <w:sz w:val="24"/>
                <w:szCs w:val="24"/>
              </w:rPr>
              <w:t>28</w:t>
            </w:r>
            <w:r w:rsidRPr="00A92859">
              <w:rPr>
                <w:rFonts w:ascii="Times New Roman" w:hAnsi="Times New Roman" w:cs="Times New Roman"/>
                <w:b/>
                <w:spacing w:val="-10"/>
                <w:sz w:val="24"/>
                <w:szCs w:val="24"/>
              </w:rPr>
              <w:t xml:space="preserve"> </w:t>
            </w:r>
            <w:proofErr w:type="spellStart"/>
            <w:r w:rsidRPr="00A92859">
              <w:rPr>
                <w:rFonts w:ascii="Times New Roman" w:hAnsi="Times New Roman" w:cs="Times New Roman"/>
                <w:b/>
                <w:sz w:val="24"/>
                <w:szCs w:val="24"/>
              </w:rPr>
              <w:t>днів</w:t>
            </w:r>
            <w:proofErr w:type="spellEnd"/>
            <w:r w:rsidRPr="00A92859">
              <w:rPr>
                <w:rFonts w:ascii="Times New Roman" w:hAnsi="Times New Roman" w:cs="Times New Roman"/>
                <w:b/>
                <w:spacing w:val="-9"/>
                <w:sz w:val="24"/>
                <w:szCs w:val="24"/>
              </w:rPr>
              <w:t xml:space="preserve"> </w:t>
            </w:r>
            <w:r w:rsidRPr="00A92859">
              <w:rPr>
                <w:rFonts w:ascii="Times New Roman" w:hAnsi="Times New Roman" w:cs="Times New Roman"/>
                <w:b/>
                <w:sz w:val="24"/>
                <w:szCs w:val="24"/>
              </w:rPr>
              <w:t>при</w:t>
            </w:r>
            <w:r w:rsidRPr="00A92859">
              <w:rPr>
                <w:rFonts w:ascii="Times New Roman" w:hAnsi="Times New Roman" w:cs="Times New Roman"/>
                <w:b/>
                <w:spacing w:val="-10"/>
                <w:sz w:val="24"/>
                <w:szCs w:val="24"/>
              </w:rPr>
              <w:t xml:space="preserve"> </w:t>
            </w:r>
            <w:proofErr w:type="spellStart"/>
            <w:r w:rsidRPr="00A92859">
              <w:rPr>
                <w:rFonts w:ascii="Times New Roman" w:hAnsi="Times New Roman" w:cs="Times New Roman"/>
                <w:b/>
                <w:sz w:val="24"/>
                <w:szCs w:val="24"/>
              </w:rPr>
              <w:t>кімнатній</w:t>
            </w:r>
            <w:proofErr w:type="spellEnd"/>
            <w:r w:rsidRPr="00A92859">
              <w:rPr>
                <w:rFonts w:ascii="Times New Roman" w:hAnsi="Times New Roman" w:cs="Times New Roman"/>
                <w:b/>
                <w:spacing w:val="-8"/>
                <w:sz w:val="24"/>
                <w:szCs w:val="24"/>
              </w:rPr>
              <w:t xml:space="preserve"> </w:t>
            </w:r>
            <w:proofErr w:type="spellStart"/>
            <w:r w:rsidRPr="00A92859">
              <w:rPr>
                <w:rFonts w:ascii="Times New Roman" w:hAnsi="Times New Roman" w:cs="Times New Roman"/>
                <w:b/>
                <w:sz w:val="24"/>
                <w:szCs w:val="24"/>
              </w:rPr>
              <w:t>температурі</w:t>
            </w:r>
            <w:proofErr w:type="spellEnd"/>
          </w:p>
        </w:tc>
      </w:tr>
      <w:tr w:rsidR="00A92859" w:rsidRPr="00C13747" w14:paraId="17724996" w14:textId="77777777" w:rsidTr="00F55048">
        <w:trPr>
          <w:trHeight w:val="576"/>
        </w:trPr>
        <w:tc>
          <w:tcPr>
            <w:tcW w:w="2694" w:type="dxa"/>
          </w:tcPr>
          <w:p w14:paraId="03E64042" w14:textId="505C3F94" w:rsidR="00A92859" w:rsidRPr="00A92859" w:rsidRDefault="00A92859" w:rsidP="00A92859">
            <w:pPr>
              <w:spacing w:before="120" w:after="120"/>
              <w:jc w:val="center"/>
              <w:rPr>
                <w:rFonts w:ascii="Times New Roman" w:hAnsi="Times New Roman" w:cs="Times New Roman"/>
                <w:b/>
                <w:sz w:val="24"/>
                <w:szCs w:val="24"/>
              </w:rPr>
            </w:pPr>
            <w:proofErr w:type="spellStart"/>
            <w:r w:rsidRPr="00A92859">
              <w:rPr>
                <w:rFonts w:ascii="Times New Roman" w:hAnsi="Times New Roman" w:cs="Times New Roman"/>
                <w:sz w:val="24"/>
                <w:szCs w:val="24"/>
              </w:rPr>
              <w:t>Напруга</w:t>
            </w:r>
            <w:proofErr w:type="spellEnd"/>
            <w:r w:rsidRPr="00A92859">
              <w:rPr>
                <w:rFonts w:ascii="Times New Roman" w:hAnsi="Times New Roman" w:cs="Times New Roman"/>
                <w:spacing w:val="-1"/>
                <w:sz w:val="24"/>
                <w:szCs w:val="24"/>
              </w:rPr>
              <w:t xml:space="preserve"> </w:t>
            </w:r>
            <w:r w:rsidRPr="00A92859">
              <w:rPr>
                <w:rFonts w:ascii="Times New Roman" w:hAnsi="Times New Roman" w:cs="Times New Roman"/>
                <w:sz w:val="24"/>
                <w:szCs w:val="24"/>
              </w:rPr>
              <w:t>при</w:t>
            </w:r>
            <w:r w:rsidRPr="00A92859">
              <w:rPr>
                <w:rFonts w:ascii="Times New Roman" w:hAnsi="Times New Roman" w:cs="Times New Roman"/>
                <w:spacing w:val="-3"/>
                <w:sz w:val="24"/>
                <w:szCs w:val="24"/>
              </w:rPr>
              <w:t xml:space="preserve"> </w:t>
            </w:r>
            <w:proofErr w:type="spellStart"/>
            <w:r w:rsidRPr="00A92859">
              <w:rPr>
                <w:rFonts w:ascii="Times New Roman" w:hAnsi="Times New Roman" w:cs="Times New Roman"/>
                <w:sz w:val="24"/>
                <w:szCs w:val="24"/>
              </w:rPr>
              <w:t>згині</w:t>
            </w:r>
            <w:proofErr w:type="spellEnd"/>
            <w:r w:rsidRPr="00A92859">
              <w:rPr>
                <w:rFonts w:ascii="Times New Roman" w:hAnsi="Times New Roman" w:cs="Times New Roman"/>
                <w:spacing w:val="-1"/>
                <w:sz w:val="24"/>
                <w:szCs w:val="24"/>
              </w:rPr>
              <w:t xml:space="preserve"> </w:t>
            </w:r>
            <w:r w:rsidRPr="00A92859">
              <w:rPr>
                <w:rFonts w:ascii="Times New Roman" w:hAnsi="Times New Roman" w:cs="Times New Roman"/>
                <w:sz w:val="24"/>
                <w:szCs w:val="24"/>
              </w:rPr>
              <w:t>3,5%</w:t>
            </w:r>
            <w:r w:rsidRPr="00A92859">
              <w:rPr>
                <w:rFonts w:ascii="Times New Roman" w:hAnsi="Times New Roman" w:cs="Times New Roman"/>
                <w:spacing w:val="-3"/>
                <w:sz w:val="24"/>
                <w:szCs w:val="24"/>
              </w:rPr>
              <w:t xml:space="preserve"> </w:t>
            </w:r>
            <w:r w:rsidRPr="00A92859">
              <w:rPr>
                <w:rFonts w:ascii="Times New Roman" w:hAnsi="Times New Roman" w:cs="Times New Roman"/>
                <w:sz w:val="24"/>
                <w:szCs w:val="24"/>
              </w:rPr>
              <w:t>[N/мм2]</w:t>
            </w:r>
          </w:p>
        </w:tc>
        <w:tc>
          <w:tcPr>
            <w:tcW w:w="7513" w:type="dxa"/>
          </w:tcPr>
          <w:p w14:paraId="333BC7F1" w14:textId="7DFFFD7C" w:rsidR="00A92859" w:rsidRPr="00A92859" w:rsidRDefault="00A92859" w:rsidP="00A92859">
            <w:pPr>
              <w:spacing w:before="120" w:after="120"/>
              <w:rPr>
                <w:rFonts w:ascii="Times New Roman" w:hAnsi="Times New Roman" w:cs="Times New Roman"/>
                <w:sz w:val="24"/>
                <w:szCs w:val="24"/>
              </w:rPr>
            </w:pPr>
            <w:r w:rsidRPr="00A92859">
              <w:rPr>
                <w:rFonts w:ascii="Times New Roman" w:hAnsi="Times New Roman" w:cs="Times New Roman"/>
                <w:sz w:val="24"/>
                <w:szCs w:val="24"/>
              </w:rPr>
              <w:t>55</w:t>
            </w:r>
          </w:p>
        </w:tc>
      </w:tr>
      <w:tr w:rsidR="00A92859" w:rsidRPr="00C13747" w14:paraId="76B7C47D" w14:textId="77777777" w:rsidTr="00C266FA">
        <w:tc>
          <w:tcPr>
            <w:tcW w:w="2694" w:type="dxa"/>
          </w:tcPr>
          <w:p w14:paraId="2FE23E4E" w14:textId="60AC6D63" w:rsidR="00A92859" w:rsidRPr="00A92859" w:rsidRDefault="00A92859" w:rsidP="00A92859">
            <w:pPr>
              <w:spacing w:before="120" w:after="120"/>
              <w:jc w:val="center"/>
              <w:rPr>
                <w:rFonts w:ascii="Times New Roman" w:hAnsi="Times New Roman" w:cs="Times New Roman"/>
                <w:b/>
                <w:sz w:val="24"/>
                <w:szCs w:val="24"/>
              </w:rPr>
            </w:pPr>
            <w:r w:rsidRPr="00A92859">
              <w:rPr>
                <w:rFonts w:ascii="Times New Roman" w:hAnsi="Times New Roman" w:cs="Times New Roman"/>
                <w:sz w:val="24"/>
                <w:szCs w:val="24"/>
              </w:rPr>
              <w:t>Сила</w:t>
            </w:r>
            <w:r w:rsidRPr="00A92859">
              <w:rPr>
                <w:rFonts w:ascii="Times New Roman" w:hAnsi="Times New Roman" w:cs="Times New Roman"/>
                <w:spacing w:val="-3"/>
                <w:sz w:val="24"/>
                <w:szCs w:val="24"/>
              </w:rPr>
              <w:t xml:space="preserve"> </w:t>
            </w:r>
            <w:proofErr w:type="spellStart"/>
            <w:r w:rsidRPr="00A92859">
              <w:rPr>
                <w:rFonts w:ascii="Times New Roman" w:hAnsi="Times New Roman" w:cs="Times New Roman"/>
                <w:sz w:val="24"/>
                <w:szCs w:val="24"/>
              </w:rPr>
              <w:t>гнучкості</w:t>
            </w:r>
            <w:proofErr w:type="spellEnd"/>
            <w:r w:rsidRPr="00A92859">
              <w:rPr>
                <w:rFonts w:ascii="Times New Roman" w:hAnsi="Times New Roman" w:cs="Times New Roman"/>
                <w:spacing w:val="52"/>
                <w:sz w:val="24"/>
                <w:szCs w:val="24"/>
              </w:rPr>
              <w:t xml:space="preserve"> </w:t>
            </w:r>
            <w:r w:rsidRPr="00A92859">
              <w:rPr>
                <w:rFonts w:ascii="Times New Roman" w:hAnsi="Times New Roman" w:cs="Times New Roman"/>
                <w:sz w:val="24"/>
                <w:szCs w:val="24"/>
              </w:rPr>
              <w:t>[N/мм2]</w:t>
            </w:r>
          </w:p>
        </w:tc>
        <w:tc>
          <w:tcPr>
            <w:tcW w:w="7513" w:type="dxa"/>
          </w:tcPr>
          <w:p w14:paraId="157CFB0C" w14:textId="51ED6C2B" w:rsidR="00A92859" w:rsidRPr="00A92859" w:rsidRDefault="00A92859" w:rsidP="00A92859">
            <w:pPr>
              <w:spacing w:before="120" w:after="120"/>
              <w:rPr>
                <w:rFonts w:ascii="Times New Roman" w:hAnsi="Times New Roman" w:cs="Times New Roman"/>
                <w:sz w:val="24"/>
                <w:szCs w:val="24"/>
              </w:rPr>
            </w:pPr>
            <w:r w:rsidRPr="00A92859">
              <w:rPr>
                <w:rFonts w:ascii="Times New Roman" w:hAnsi="Times New Roman" w:cs="Times New Roman"/>
                <w:sz w:val="24"/>
                <w:szCs w:val="24"/>
              </w:rPr>
              <w:t>59</w:t>
            </w:r>
          </w:p>
        </w:tc>
      </w:tr>
      <w:tr w:rsidR="00A92859" w:rsidRPr="00C13747" w14:paraId="3B79C97B" w14:textId="77777777" w:rsidTr="00C266FA">
        <w:tc>
          <w:tcPr>
            <w:tcW w:w="2694" w:type="dxa"/>
          </w:tcPr>
          <w:p w14:paraId="036153DE" w14:textId="1C5B9B78" w:rsidR="00A92859" w:rsidRPr="00A92859" w:rsidRDefault="00A92859" w:rsidP="00A92859">
            <w:pPr>
              <w:spacing w:before="120" w:after="120"/>
              <w:jc w:val="center"/>
              <w:rPr>
                <w:rFonts w:ascii="Times New Roman" w:hAnsi="Times New Roman" w:cs="Times New Roman"/>
                <w:b/>
                <w:sz w:val="24"/>
                <w:szCs w:val="24"/>
              </w:rPr>
            </w:pPr>
            <w:r w:rsidRPr="00A92859">
              <w:rPr>
                <w:rFonts w:ascii="Times New Roman" w:hAnsi="Times New Roman" w:cs="Times New Roman"/>
                <w:sz w:val="24"/>
                <w:szCs w:val="24"/>
              </w:rPr>
              <w:lastRenderedPageBreak/>
              <w:t>E-модуль</w:t>
            </w:r>
            <w:r w:rsidRPr="00A92859">
              <w:rPr>
                <w:rFonts w:ascii="Times New Roman" w:hAnsi="Times New Roman" w:cs="Times New Roman"/>
                <w:spacing w:val="-4"/>
                <w:sz w:val="24"/>
                <w:szCs w:val="24"/>
              </w:rPr>
              <w:t xml:space="preserve"> </w:t>
            </w:r>
            <w:r w:rsidRPr="00A92859">
              <w:rPr>
                <w:rFonts w:ascii="Times New Roman" w:hAnsi="Times New Roman" w:cs="Times New Roman"/>
                <w:sz w:val="24"/>
                <w:szCs w:val="24"/>
              </w:rPr>
              <w:t>(</w:t>
            </w:r>
            <w:proofErr w:type="spellStart"/>
            <w:r w:rsidRPr="00A92859">
              <w:rPr>
                <w:rFonts w:ascii="Times New Roman" w:hAnsi="Times New Roman" w:cs="Times New Roman"/>
                <w:sz w:val="24"/>
                <w:szCs w:val="24"/>
              </w:rPr>
              <w:t>випробування</w:t>
            </w:r>
            <w:proofErr w:type="spellEnd"/>
            <w:r w:rsidRPr="00A92859">
              <w:rPr>
                <w:rFonts w:ascii="Times New Roman" w:hAnsi="Times New Roman" w:cs="Times New Roman"/>
                <w:spacing w:val="-5"/>
                <w:sz w:val="24"/>
                <w:szCs w:val="24"/>
              </w:rPr>
              <w:t xml:space="preserve"> </w:t>
            </w:r>
            <w:r w:rsidRPr="00A92859">
              <w:rPr>
                <w:rFonts w:ascii="Times New Roman" w:hAnsi="Times New Roman" w:cs="Times New Roman"/>
                <w:sz w:val="24"/>
                <w:szCs w:val="24"/>
              </w:rPr>
              <w:t>на</w:t>
            </w:r>
            <w:r w:rsidRPr="00A92859">
              <w:rPr>
                <w:rFonts w:ascii="Times New Roman" w:hAnsi="Times New Roman" w:cs="Times New Roman"/>
                <w:spacing w:val="-4"/>
                <w:sz w:val="24"/>
                <w:szCs w:val="24"/>
              </w:rPr>
              <w:t xml:space="preserve"> </w:t>
            </w:r>
            <w:proofErr w:type="spellStart"/>
            <w:r w:rsidRPr="00A92859">
              <w:rPr>
                <w:rFonts w:ascii="Times New Roman" w:hAnsi="Times New Roman" w:cs="Times New Roman"/>
                <w:sz w:val="24"/>
                <w:szCs w:val="24"/>
              </w:rPr>
              <w:t>вигин</w:t>
            </w:r>
            <w:proofErr w:type="spellEnd"/>
            <w:r w:rsidRPr="00A92859">
              <w:rPr>
                <w:rFonts w:ascii="Times New Roman" w:hAnsi="Times New Roman" w:cs="Times New Roman"/>
                <w:sz w:val="24"/>
                <w:szCs w:val="24"/>
              </w:rPr>
              <w:t>)</w:t>
            </w:r>
            <w:r w:rsidRPr="00A92859">
              <w:rPr>
                <w:rFonts w:ascii="Times New Roman" w:hAnsi="Times New Roman" w:cs="Times New Roman"/>
                <w:spacing w:val="-2"/>
                <w:sz w:val="24"/>
                <w:szCs w:val="24"/>
              </w:rPr>
              <w:t xml:space="preserve"> </w:t>
            </w:r>
            <w:r w:rsidRPr="00A92859">
              <w:rPr>
                <w:rFonts w:ascii="Times New Roman" w:hAnsi="Times New Roman" w:cs="Times New Roman"/>
                <w:sz w:val="24"/>
                <w:szCs w:val="24"/>
              </w:rPr>
              <w:t>[N/мм2]</w:t>
            </w:r>
          </w:p>
        </w:tc>
        <w:tc>
          <w:tcPr>
            <w:tcW w:w="7513" w:type="dxa"/>
          </w:tcPr>
          <w:p w14:paraId="47DB19CE" w14:textId="01680903" w:rsidR="00A92859" w:rsidRPr="00A92859" w:rsidRDefault="00A92859" w:rsidP="00A92859">
            <w:pPr>
              <w:spacing w:before="120" w:after="120"/>
              <w:rPr>
                <w:rFonts w:ascii="Times New Roman" w:hAnsi="Times New Roman" w:cs="Times New Roman"/>
                <w:sz w:val="24"/>
                <w:szCs w:val="24"/>
              </w:rPr>
            </w:pPr>
            <w:r w:rsidRPr="00A92859">
              <w:rPr>
                <w:rFonts w:ascii="Times New Roman" w:hAnsi="Times New Roman" w:cs="Times New Roman"/>
                <w:sz w:val="24"/>
                <w:szCs w:val="24"/>
              </w:rPr>
              <w:t>1900</w:t>
            </w:r>
          </w:p>
        </w:tc>
      </w:tr>
      <w:tr w:rsidR="00A92859" w:rsidRPr="00C13747" w14:paraId="6022C11F" w14:textId="77777777" w:rsidTr="00C266FA">
        <w:tc>
          <w:tcPr>
            <w:tcW w:w="2694" w:type="dxa"/>
          </w:tcPr>
          <w:p w14:paraId="4868E88C" w14:textId="0F2E7755" w:rsidR="00A92859" w:rsidRPr="00A92859" w:rsidRDefault="00A92859" w:rsidP="00A92859">
            <w:pPr>
              <w:spacing w:before="120" w:after="120"/>
              <w:jc w:val="center"/>
              <w:rPr>
                <w:rFonts w:ascii="Times New Roman" w:hAnsi="Times New Roman" w:cs="Times New Roman"/>
                <w:b/>
                <w:sz w:val="24"/>
                <w:szCs w:val="24"/>
              </w:rPr>
            </w:pPr>
            <w:proofErr w:type="spellStart"/>
            <w:r w:rsidRPr="00A92859">
              <w:rPr>
                <w:rFonts w:ascii="Times New Roman" w:hAnsi="Times New Roman" w:cs="Times New Roman"/>
                <w:sz w:val="24"/>
                <w:szCs w:val="24"/>
              </w:rPr>
              <w:t>Міцність</w:t>
            </w:r>
            <w:proofErr w:type="spellEnd"/>
            <w:r w:rsidRPr="00A92859">
              <w:rPr>
                <w:rFonts w:ascii="Times New Roman" w:hAnsi="Times New Roman" w:cs="Times New Roman"/>
                <w:spacing w:val="-2"/>
                <w:sz w:val="24"/>
                <w:szCs w:val="24"/>
              </w:rPr>
              <w:t xml:space="preserve"> </w:t>
            </w:r>
            <w:r w:rsidRPr="00A92859">
              <w:rPr>
                <w:rFonts w:ascii="Times New Roman" w:hAnsi="Times New Roman" w:cs="Times New Roman"/>
                <w:sz w:val="24"/>
                <w:szCs w:val="24"/>
              </w:rPr>
              <w:t>на</w:t>
            </w:r>
            <w:r w:rsidRPr="00A92859">
              <w:rPr>
                <w:rFonts w:ascii="Times New Roman" w:hAnsi="Times New Roman" w:cs="Times New Roman"/>
                <w:spacing w:val="-2"/>
                <w:sz w:val="24"/>
                <w:szCs w:val="24"/>
              </w:rPr>
              <w:t xml:space="preserve"> </w:t>
            </w:r>
            <w:proofErr w:type="spellStart"/>
            <w:r w:rsidRPr="00A92859">
              <w:rPr>
                <w:rFonts w:ascii="Times New Roman" w:hAnsi="Times New Roman" w:cs="Times New Roman"/>
                <w:sz w:val="24"/>
                <w:szCs w:val="24"/>
              </w:rPr>
              <w:t>розрив</w:t>
            </w:r>
            <w:proofErr w:type="spellEnd"/>
            <w:r w:rsidRPr="00A92859">
              <w:rPr>
                <w:rFonts w:ascii="Times New Roman" w:hAnsi="Times New Roman" w:cs="Times New Roman"/>
                <w:spacing w:val="51"/>
                <w:sz w:val="24"/>
                <w:szCs w:val="24"/>
              </w:rPr>
              <w:t xml:space="preserve"> </w:t>
            </w:r>
            <w:r w:rsidRPr="00A92859">
              <w:rPr>
                <w:rFonts w:ascii="Times New Roman" w:hAnsi="Times New Roman" w:cs="Times New Roman"/>
                <w:sz w:val="24"/>
                <w:szCs w:val="24"/>
              </w:rPr>
              <w:t>[N/мм2]</w:t>
            </w:r>
          </w:p>
        </w:tc>
        <w:tc>
          <w:tcPr>
            <w:tcW w:w="7513" w:type="dxa"/>
          </w:tcPr>
          <w:p w14:paraId="7BAE132E" w14:textId="04A4B70C" w:rsidR="00A92859" w:rsidRPr="00A92859" w:rsidRDefault="00A92859" w:rsidP="00A92859">
            <w:pPr>
              <w:spacing w:before="120" w:after="120"/>
              <w:rPr>
                <w:rFonts w:ascii="Times New Roman" w:hAnsi="Times New Roman" w:cs="Times New Roman"/>
                <w:sz w:val="24"/>
                <w:szCs w:val="24"/>
              </w:rPr>
            </w:pPr>
            <w:r w:rsidRPr="00A92859">
              <w:rPr>
                <w:rFonts w:ascii="Times New Roman" w:hAnsi="Times New Roman" w:cs="Times New Roman"/>
                <w:sz w:val="24"/>
                <w:szCs w:val="24"/>
              </w:rPr>
              <w:t>41</w:t>
            </w:r>
          </w:p>
        </w:tc>
      </w:tr>
      <w:tr w:rsidR="00A92859" w:rsidRPr="00C13747" w14:paraId="0D629BBD" w14:textId="77777777" w:rsidTr="00C266FA">
        <w:tc>
          <w:tcPr>
            <w:tcW w:w="2694" w:type="dxa"/>
          </w:tcPr>
          <w:p w14:paraId="4C762A74" w14:textId="3E0F0B0F" w:rsidR="00A92859" w:rsidRPr="00A92859" w:rsidRDefault="00A92859" w:rsidP="00A92859">
            <w:pPr>
              <w:spacing w:before="120" w:after="120"/>
              <w:jc w:val="center"/>
              <w:rPr>
                <w:rFonts w:ascii="Times New Roman" w:hAnsi="Times New Roman" w:cs="Times New Roman"/>
                <w:b/>
                <w:sz w:val="24"/>
                <w:szCs w:val="24"/>
              </w:rPr>
            </w:pPr>
            <w:proofErr w:type="spellStart"/>
            <w:r w:rsidRPr="00A92859">
              <w:rPr>
                <w:rFonts w:ascii="Times New Roman" w:hAnsi="Times New Roman" w:cs="Times New Roman"/>
                <w:sz w:val="24"/>
                <w:szCs w:val="24"/>
              </w:rPr>
              <w:t>Подовження</w:t>
            </w:r>
            <w:proofErr w:type="spellEnd"/>
            <w:r w:rsidRPr="00A92859">
              <w:rPr>
                <w:rFonts w:ascii="Times New Roman" w:hAnsi="Times New Roman" w:cs="Times New Roman"/>
                <w:spacing w:val="-4"/>
                <w:sz w:val="24"/>
                <w:szCs w:val="24"/>
              </w:rPr>
              <w:t xml:space="preserve"> </w:t>
            </w:r>
            <w:r w:rsidRPr="00A92859">
              <w:rPr>
                <w:rFonts w:ascii="Times New Roman" w:hAnsi="Times New Roman" w:cs="Times New Roman"/>
                <w:sz w:val="24"/>
                <w:szCs w:val="24"/>
              </w:rPr>
              <w:t>при</w:t>
            </w:r>
            <w:r w:rsidRPr="00A92859">
              <w:rPr>
                <w:rFonts w:ascii="Times New Roman" w:hAnsi="Times New Roman" w:cs="Times New Roman"/>
                <w:spacing w:val="-3"/>
                <w:sz w:val="24"/>
                <w:szCs w:val="24"/>
              </w:rPr>
              <w:t xml:space="preserve"> </w:t>
            </w:r>
            <w:proofErr w:type="spellStart"/>
            <w:r w:rsidRPr="00A92859">
              <w:rPr>
                <w:rFonts w:ascii="Times New Roman" w:hAnsi="Times New Roman" w:cs="Times New Roman"/>
                <w:sz w:val="24"/>
                <w:szCs w:val="24"/>
              </w:rPr>
              <w:t>розриві</w:t>
            </w:r>
            <w:proofErr w:type="spellEnd"/>
            <w:r w:rsidRPr="00A92859">
              <w:rPr>
                <w:rFonts w:ascii="Times New Roman" w:hAnsi="Times New Roman" w:cs="Times New Roman"/>
                <w:spacing w:val="-3"/>
                <w:sz w:val="24"/>
                <w:szCs w:val="24"/>
              </w:rPr>
              <w:t xml:space="preserve"> </w:t>
            </w:r>
            <w:r w:rsidRPr="00A92859">
              <w:rPr>
                <w:rFonts w:ascii="Times New Roman" w:hAnsi="Times New Roman" w:cs="Times New Roman"/>
                <w:sz w:val="24"/>
                <w:szCs w:val="24"/>
              </w:rPr>
              <w:t>[%]</w:t>
            </w:r>
          </w:p>
        </w:tc>
        <w:tc>
          <w:tcPr>
            <w:tcW w:w="7513" w:type="dxa"/>
          </w:tcPr>
          <w:p w14:paraId="6C477BBB" w14:textId="6228096A" w:rsidR="00A92859" w:rsidRPr="00A92859" w:rsidRDefault="00A92859" w:rsidP="00A92859">
            <w:pPr>
              <w:spacing w:before="120" w:after="120"/>
              <w:rPr>
                <w:rFonts w:ascii="Times New Roman" w:hAnsi="Times New Roman" w:cs="Times New Roman"/>
                <w:sz w:val="24"/>
                <w:szCs w:val="24"/>
              </w:rPr>
            </w:pPr>
            <w:r w:rsidRPr="00A92859">
              <w:rPr>
                <w:rFonts w:ascii="Times New Roman" w:hAnsi="Times New Roman" w:cs="Times New Roman"/>
                <w:sz w:val="24"/>
                <w:szCs w:val="24"/>
              </w:rPr>
              <w:t>9</w:t>
            </w:r>
          </w:p>
        </w:tc>
      </w:tr>
      <w:tr w:rsidR="00A92859" w:rsidRPr="003D06BB" w14:paraId="5BEC832B" w14:textId="77777777" w:rsidTr="00C86742">
        <w:tc>
          <w:tcPr>
            <w:tcW w:w="2694" w:type="dxa"/>
            <w:vAlign w:val="center"/>
          </w:tcPr>
          <w:p w14:paraId="538B1B03" w14:textId="77777777" w:rsidR="00A92859" w:rsidRPr="003D06BB" w:rsidRDefault="00A92859" w:rsidP="00A92859">
            <w:pPr>
              <w:spacing w:before="120" w:after="120"/>
              <w:jc w:val="center"/>
              <w:rPr>
                <w:rFonts w:ascii="Times New Roman" w:hAnsi="Times New Roman" w:cs="Times New Roman"/>
                <w:b/>
                <w:sz w:val="24"/>
                <w:szCs w:val="24"/>
                <w:lang w:val="uk-UA"/>
              </w:rPr>
            </w:pPr>
            <w:r w:rsidRPr="003D06BB">
              <w:rPr>
                <w:rFonts w:ascii="Times New Roman" w:hAnsi="Times New Roman" w:cs="Times New Roman"/>
                <w:b/>
                <w:sz w:val="24"/>
                <w:szCs w:val="24"/>
                <w:lang w:val="uk-UA"/>
              </w:rPr>
              <w:t>Заходи безпеки</w:t>
            </w:r>
          </w:p>
        </w:tc>
        <w:tc>
          <w:tcPr>
            <w:tcW w:w="7513" w:type="dxa"/>
          </w:tcPr>
          <w:p w14:paraId="1A983316" w14:textId="7DAE2FCA" w:rsidR="00A92859" w:rsidRPr="003D06BB" w:rsidRDefault="00A92859" w:rsidP="00A92859">
            <w:pPr>
              <w:spacing w:before="120" w:after="120"/>
              <w:rPr>
                <w:rFonts w:ascii="Times New Roman" w:hAnsi="Times New Roman" w:cs="Times New Roman"/>
                <w:sz w:val="24"/>
                <w:szCs w:val="24"/>
                <w:lang w:val="uk-UA"/>
              </w:rPr>
            </w:pPr>
            <w:r w:rsidRPr="003D06BB">
              <w:rPr>
                <w:rFonts w:ascii="Times New Roman" w:hAnsi="Times New Roman" w:cs="Times New Roman"/>
                <w:sz w:val="24"/>
                <w:szCs w:val="24"/>
                <w:lang w:val="uk-UA"/>
              </w:rPr>
              <w:t>Небезпечно!</w:t>
            </w:r>
            <w:r>
              <w:rPr>
                <w:rFonts w:ascii="Times New Roman" w:hAnsi="Times New Roman" w:cs="Times New Roman"/>
                <w:sz w:val="24"/>
                <w:szCs w:val="24"/>
                <w:lang w:val="uk-UA"/>
              </w:rPr>
              <w:t xml:space="preserve"> </w:t>
            </w:r>
            <w:r w:rsidRPr="003D06BB">
              <w:rPr>
                <w:rFonts w:ascii="Times New Roman" w:hAnsi="Times New Roman" w:cs="Times New Roman"/>
                <w:sz w:val="24"/>
                <w:szCs w:val="24"/>
                <w:lang w:val="uk-UA"/>
              </w:rPr>
              <w:t xml:space="preserve">Всі роботи повинні проводитися в приміщеннях при працюючій </w:t>
            </w:r>
            <w:proofErr w:type="spellStart"/>
            <w:r w:rsidRPr="003D06BB">
              <w:rPr>
                <w:rFonts w:ascii="Times New Roman" w:hAnsi="Times New Roman" w:cs="Times New Roman"/>
                <w:sz w:val="24"/>
                <w:szCs w:val="24"/>
                <w:lang w:val="uk-UA"/>
              </w:rPr>
              <w:t>приточно</w:t>
            </w:r>
            <w:proofErr w:type="spellEnd"/>
            <w:r w:rsidRPr="003D06BB">
              <w:rPr>
                <w:rFonts w:ascii="Times New Roman" w:hAnsi="Times New Roman" w:cs="Times New Roman"/>
                <w:sz w:val="24"/>
                <w:szCs w:val="24"/>
                <w:lang w:val="uk-UA"/>
              </w:rPr>
              <w:t xml:space="preserve">-витяжній вентиляції згідно ДБН В.2.5-67:2013 і ДСТУ Б А.3.2-12. Після фарбування необхідно забезпечити  ефективне провітрювання. Під час роботи уникати контакту матеріалу зі шкірою, використовувати засоби індивідуального захисту – рукавички, спецодяг, респіратор. Не містить токсичних </w:t>
            </w:r>
            <w:proofErr w:type="spellStart"/>
            <w:r w:rsidRPr="003D06BB">
              <w:rPr>
                <w:rFonts w:ascii="Times New Roman" w:hAnsi="Times New Roman" w:cs="Times New Roman"/>
                <w:sz w:val="24"/>
                <w:szCs w:val="24"/>
                <w:lang w:val="uk-UA"/>
              </w:rPr>
              <w:t>сполук</w:t>
            </w:r>
            <w:proofErr w:type="spellEnd"/>
            <w:r w:rsidRPr="003D06BB">
              <w:rPr>
                <w:rFonts w:ascii="Times New Roman" w:hAnsi="Times New Roman" w:cs="Times New Roman"/>
                <w:sz w:val="24"/>
                <w:szCs w:val="24"/>
                <w:lang w:val="uk-UA"/>
              </w:rPr>
              <w:t xml:space="preserve"> важких металів (хроматів, свинцю). Висновок державної санітарно-епідеміологічної експертизи та паспорт безпеки є в наявності та надаються окремо.</w:t>
            </w:r>
          </w:p>
        </w:tc>
      </w:tr>
      <w:tr w:rsidR="00A92859" w:rsidRPr="003D06BB" w14:paraId="4EA3D306" w14:textId="77777777" w:rsidTr="00C86742">
        <w:tc>
          <w:tcPr>
            <w:tcW w:w="2694" w:type="dxa"/>
            <w:vAlign w:val="center"/>
          </w:tcPr>
          <w:p w14:paraId="1B7100F5" w14:textId="77777777" w:rsidR="00A92859" w:rsidRPr="003D06BB" w:rsidRDefault="00A92859" w:rsidP="00A92859">
            <w:pPr>
              <w:spacing w:before="120" w:after="120"/>
              <w:jc w:val="center"/>
              <w:rPr>
                <w:rFonts w:ascii="Times New Roman" w:hAnsi="Times New Roman" w:cs="Times New Roman"/>
                <w:b/>
                <w:sz w:val="24"/>
                <w:szCs w:val="24"/>
                <w:lang w:val="uk-UA"/>
              </w:rPr>
            </w:pPr>
            <w:r w:rsidRPr="003D06BB">
              <w:rPr>
                <w:rFonts w:ascii="Times New Roman" w:hAnsi="Times New Roman" w:cs="Times New Roman"/>
                <w:b/>
                <w:sz w:val="24"/>
                <w:szCs w:val="24"/>
                <w:lang w:val="uk-UA"/>
              </w:rPr>
              <w:t>Умови зберігання</w:t>
            </w:r>
          </w:p>
        </w:tc>
        <w:tc>
          <w:tcPr>
            <w:tcW w:w="7513" w:type="dxa"/>
          </w:tcPr>
          <w:p w14:paraId="593E85E7" w14:textId="6DACFCEF" w:rsidR="00A92859" w:rsidRPr="003D06BB" w:rsidRDefault="00A92859" w:rsidP="00A92859">
            <w:pPr>
              <w:spacing w:before="120" w:after="120"/>
              <w:rPr>
                <w:rFonts w:ascii="Times New Roman" w:hAnsi="Times New Roman" w:cs="Times New Roman"/>
                <w:sz w:val="24"/>
                <w:szCs w:val="24"/>
                <w:lang w:val="uk-UA"/>
              </w:rPr>
            </w:pPr>
            <w:r w:rsidRPr="003D06BB">
              <w:rPr>
                <w:rFonts w:ascii="Times New Roman" w:hAnsi="Times New Roman" w:cs="Times New Roman"/>
                <w:sz w:val="24"/>
                <w:szCs w:val="24"/>
                <w:lang w:val="uk-UA"/>
              </w:rPr>
              <w:t xml:space="preserve">Зберігати і транспортувати в фірмовій герметично закритій тарі при температурі від </w:t>
            </w:r>
            <w:r>
              <w:rPr>
                <w:rFonts w:ascii="Times New Roman" w:hAnsi="Times New Roman" w:cs="Times New Roman"/>
                <w:sz w:val="24"/>
                <w:szCs w:val="24"/>
                <w:lang w:val="uk-UA"/>
              </w:rPr>
              <w:t>+</w:t>
            </w:r>
            <w:r w:rsidRPr="003D06BB">
              <w:rPr>
                <w:rFonts w:ascii="Times New Roman" w:hAnsi="Times New Roman" w:cs="Times New Roman"/>
                <w:sz w:val="24"/>
                <w:szCs w:val="24"/>
                <w:lang w:val="uk-UA"/>
              </w:rPr>
              <w:t xml:space="preserve">5°С до +35°С. Берегти від дії прямих сонячних променів, нагрівальних приладів та вологи. Гарантійний термін зберігання – </w:t>
            </w:r>
            <w:r>
              <w:rPr>
                <w:rFonts w:ascii="Times New Roman" w:hAnsi="Times New Roman" w:cs="Times New Roman"/>
                <w:sz w:val="24"/>
                <w:szCs w:val="24"/>
                <w:lang w:val="uk-UA"/>
              </w:rPr>
              <w:t>12</w:t>
            </w:r>
            <w:r w:rsidRPr="003D06BB">
              <w:rPr>
                <w:rFonts w:ascii="Times New Roman" w:hAnsi="Times New Roman" w:cs="Times New Roman"/>
                <w:sz w:val="24"/>
                <w:szCs w:val="24"/>
                <w:lang w:val="uk-UA"/>
              </w:rPr>
              <w:t xml:space="preserve"> міс.</w:t>
            </w:r>
          </w:p>
        </w:tc>
      </w:tr>
      <w:tr w:rsidR="00A92859" w:rsidRPr="003D06BB" w14:paraId="27F4A352" w14:textId="77777777" w:rsidTr="00C86742">
        <w:tc>
          <w:tcPr>
            <w:tcW w:w="2694" w:type="dxa"/>
            <w:vAlign w:val="center"/>
          </w:tcPr>
          <w:p w14:paraId="7DE35A6D" w14:textId="77777777" w:rsidR="00A92859" w:rsidRPr="003D06BB" w:rsidRDefault="00A92859" w:rsidP="00A92859">
            <w:pPr>
              <w:spacing w:before="120" w:after="120"/>
              <w:jc w:val="center"/>
              <w:rPr>
                <w:rFonts w:ascii="Times New Roman" w:hAnsi="Times New Roman" w:cs="Times New Roman"/>
                <w:b/>
                <w:sz w:val="24"/>
                <w:szCs w:val="24"/>
                <w:lang w:val="uk-UA"/>
              </w:rPr>
            </w:pPr>
            <w:r w:rsidRPr="003D06BB">
              <w:rPr>
                <w:rFonts w:ascii="Times New Roman" w:hAnsi="Times New Roman" w:cs="Times New Roman"/>
                <w:b/>
                <w:sz w:val="24"/>
                <w:szCs w:val="24"/>
                <w:lang w:val="uk-UA"/>
              </w:rPr>
              <w:t>Утилізація відходів</w:t>
            </w:r>
          </w:p>
        </w:tc>
        <w:tc>
          <w:tcPr>
            <w:tcW w:w="7513" w:type="dxa"/>
          </w:tcPr>
          <w:p w14:paraId="16111238" w14:textId="77777777" w:rsidR="00A92859" w:rsidRPr="003D06BB" w:rsidRDefault="00A92859" w:rsidP="00A92859">
            <w:pPr>
              <w:spacing w:before="120" w:after="120"/>
              <w:rPr>
                <w:rFonts w:ascii="Times New Roman" w:hAnsi="Times New Roman" w:cs="Times New Roman"/>
                <w:sz w:val="24"/>
                <w:szCs w:val="24"/>
                <w:lang w:val="uk-UA"/>
              </w:rPr>
            </w:pPr>
            <w:r w:rsidRPr="003D06BB">
              <w:rPr>
                <w:rFonts w:ascii="Times New Roman" w:hAnsi="Times New Roman" w:cs="Times New Roman"/>
                <w:sz w:val="24"/>
                <w:szCs w:val="24"/>
                <w:lang w:val="uk-UA"/>
              </w:rPr>
              <w:t>Не виливати в каналізацію, водойми, на ґрунт. Сухі залишки продукту та порожню тару утилізувати як будівельне сміття.</w:t>
            </w:r>
          </w:p>
        </w:tc>
      </w:tr>
      <w:tr w:rsidR="00A92859" w:rsidRPr="003D06BB" w14:paraId="438DEA92" w14:textId="77777777" w:rsidTr="00C86742">
        <w:tc>
          <w:tcPr>
            <w:tcW w:w="10207" w:type="dxa"/>
            <w:gridSpan w:val="2"/>
          </w:tcPr>
          <w:p w14:paraId="6F2A445F" w14:textId="77777777" w:rsidR="00A92859" w:rsidRPr="003D06BB" w:rsidRDefault="00A92859" w:rsidP="00A92859">
            <w:pPr>
              <w:spacing w:before="120" w:after="120"/>
              <w:rPr>
                <w:rFonts w:ascii="Times New Roman" w:hAnsi="Times New Roman" w:cs="Times New Roman"/>
                <w:sz w:val="24"/>
                <w:szCs w:val="24"/>
                <w:lang w:val="uk-UA"/>
              </w:rPr>
            </w:pPr>
            <w:r w:rsidRPr="003D06BB">
              <w:rPr>
                <w:rFonts w:ascii="Times New Roman" w:hAnsi="Times New Roman" w:cs="Times New Roman"/>
                <w:sz w:val="24"/>
                <w:szCs w:val="24"/>
                <w:lang w:val="uk-UA"/>
              </w:rPr>
              <w:t>Дана технічна специфікація регламентує типові властивості лакофарбового матеріалу на підставі лабораторних випробувань та практичного досвіду. Враховуючи різноманіття поверхонь та  конкретних умов проведення робіт, споживач повинен самостійно перевіряти придатність продукту для використання в саме цих конкретних умовах. Придатність продукту до інших конкретних цілей, невказаних в даній специфікації може бути підтверджена або спростована виробником в офіційному зверненні. Виробник не несе відповідальності у разі використання продукту не за цільовим призначенням, або не у відповідності до цієї інструкції. З виходом нового видання даний документ втрачає силу.</w:t>
            </w:r>
          </w:p>
        </w:tc>
      </w:tr>
    </w:tbl>
    <w:p w14:paraId="211C0EA3" w14:textId="77777777" w:rsidR="00C40721" w:rsidRPr="00C40721" w:rsidRDefault="00C40721"/>
    <w:sectPr w:rsidR="00C40721" w:rsidRPr="00C40721" w:rsidSect="00D807C1">
      <w:headerReference w:type="default" r:id="rId6"/>
      <w:footerReference w:type="default" r:id="rId7"/>
      <w:pgSz w:w="11906" w:h="16838"/>
      <w:pgMar w:top="850" w:right="0" w:bottom="850" w:left="141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97C144" w14:textId="77777777" w:rsidR="00396EA1" w:rsidRDefault="00396EA1" w:rsidP="00D807C1">
      <w:pPr>
        <w:spacing w:after="0" w:line="240" w:lineRule="auto"/>
      </w:pPr>
      <w:r>
        <w:separator/>
      </w:r>
    </w:p>
  </w:endnote>
  <w:endnote w:type="continuationSeparator" w:id="0">
    <w:p w14:paraId="0D476338" w14:textId="77777777" w:rsidR="00396EA1" w:rsidRDefault="00396EA1" w:rsidP="00D807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3CFB71" w14:textId="6C3D0E03" w:rsidR="00D807C1" w:rsidRDefault="00D807C1" w:rsidP="00D807C1">
    <w:pPr>
      <w:pStyle w:val="a5"/>
      <w:ind w:left="-1417"/>
    </w:pPr>
    <w:r>
      <w:rPr>
        <w:noProof/>
      </w:rPr>
      <w:drawing>
        <wp:inline distT="0" distB="0" distL="0" distR="0" wp14:anchorId="4B3A9347" wp14:editId="38E9715A">
          <wp:extent cx="7676522" cy="185735"/>
          <wp:effectExtent l="0" t="0" r="0" b="508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28480" cy="216026"/>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875ED6" w14:textId="77777777" w:rsidR="00396EA1" w:rsidRDefault="00396EA1" w:rsidP="00D807C1">
      <w:pPr>
        <w:spacing w:after="0" w:line="240" w:lineRule="auto"/>
      </w:pPr>
      <w:r>
        <w:separator/>
      </w:r>
    </w:p>
  </w:footnote>
  <w:footnote w:type="continuationSeparator" w:id="0">
    <w:p w14:paraId="6F55CF2D" w14:textId="77777777" w:rsidR="00396EA1" w:rsidRDefault="00396EA1" w:rsidP="00D807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8BEDF4" w14:textId="22193833" w:rsidR="00D807C1" w:rsidRDefault="00D807C1" w:rsidP="00D807C1">
    <w:pPr>
      <w:pStyle w:val="a3"/>
      <w:ind w:left="-1417"/>
    </w:pPr>
    <w:r>
      <w:rPr>
        <w:noProof/>
      </w:rPr>
      <w:drawing>
        <wp:inline distT="0" distB="0" distL="0" distR="0" wp14:anchorId="0FA7ECBE" wp14:editId="47777D7E">
          <wp:extent cx="7576316" cy="1257300"/>
          <wp:effectExtent l="0" t="0" r="5715"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5209" cy="1258776"/>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7C1"/>
    <w:rsid w:val="00396EA1"/>
    <w:rsid w:val="003C406E"/>
    <w:rsid w:val="003D11D9"/>
    <w:rsid w:val="00592A2C"/>
    <w:rsid w:val="005F1A54"/>
    <w:rsid w:val="006C0356"/>
    <w:rsid w:val="00746996"/>
    <w:rsid w:val="00876D10"/>
    <w:rsid w:val="008F7C35"/>
    <w:rsid w:val="00932F48"/>
    <w:rsid w:val="00947A33"/>
    <w:rsid w:val="009C57FE"/>
    <w:rsid w:val="009D3250"/>
    <w:rsid w:val="00A73555"/>
    <w:rsid w:val="00A92859"/>
    <w:rsid w:val="00C40721"/>
    <w:rsid w:val="00D807C1"/>
    <w:rsid w:val="00DC44EE"/>
    <w:rsid w:val="00F5504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7707DF"/>
  <w15:chartTrackingRefBased/>
  <w15:docId w15:val="{4C36CF74-77BB-41B6-90C4-858500321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807C1"/>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D807C1"/>
  </w:style>
  <w:style w:type="paragraph" w:styleId="a5">
    <w:name w:val="footer"/>
    <w:basedOn w:val="a"/>
    <w:link w:val="a6"/>
    <w:uiPriority w:val="99"/>
    <w:unhideWhenUsed/>
    <w:rsid w:val="00D807C1"/>
    <w:pPr>
      <w:tabs>
        <w:tab w:val="center" w:pos="4819"/>
        <w:tab w:val="right" w:pos="9639"/>
      </w:tabs>
      <w:spacing w:after="0" w:line="240" w:lineRule="auto"/>
    </w:pPr>
  </w:style>
  <w:style w:type="character" w:customStyle="1" w:styleId="a6">
    <w:name w:val="Нижній колонтитул Знак"/>
    <w:basedOn w:val="a0"/>
    <w:link w:val="a5"/>
    <w:uiPriority w:val="99"/>
    <w:rsid w:val="00D807C1"/>
  </w:style>
  <w:style w:type="table" w:styleId="a7">
    <w:name w:val="Table Grid"/>
    <w:basedOn w:val="a1"/>
    <w:uiPriority w:val="59"/>
    <w:rsid w:val="00C40721"/>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1704</Words>
  <Characters>972</Characters>
  <Application>Microsoft Office Word</Application>
  <DocSecurity>0</DocSecurity>
  <Lines>8</Lines>
  <Paragraphs>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dc:creator>
  <cp:keywords/>
  <dc:description/>
  <cp:lastModifiedBy>Олексій К</cp:lastModifiedBy>
  <cp:revision>10</cp:revision>
  <dcterms:created xsi:type="dcterms:W3CDTF">2024-09-09T08:51:00Z</dcterms:created>
  <dcterms:modified xsi:type="dcterms:W3CDTF">2024-11-04T10:50:00Z</dcterms:modified>
</cp:coreProperties>
</file>